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Lock-Based Concurrency Control Protocols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especially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Two-Phase Locking (2PL)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using a clear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diagram and example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illustrate how transactions behave.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heading=h.vrz1y663uwc4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rtl w:val="0"/>
        </w:rPr>
        <w:t xml:space="preserve">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Lock Types</w:t>
      </w:r>
    </w:p>
    <w:tbl>
      <w:tblPr>
        <w:tblStyle w:val="Table1"/>
        <w:tblW w:w="7283.0" w:type="dxa"/>
        <w:jc w:val="left"/>
        <w:tblLayout w:type="fixed"/>
        <w:tblLook w:val="0400"/>
      </w:tblPr>
      <w:tblGrid>
        <w:gridCol w:w="1575"/>
        <w:gridCol w:w="834"/>
        <w:gridCol w:w="4874"/>
        <w:tblGridChange w:id="0">
          <w:tblGrid>
            <w:gridCol w:w="1575"/>
            <w:gridCol w:w="834"/>
            <w:gridCol w:w="4874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Lock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Symbol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Shared Lock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Allows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read-only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access by multiple transactions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Exclusive Lock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Allows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read/write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access by only one transaction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rtl w:val="0"/>
        </w:rPr>
        <w:t xml:space="preserve">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Two-Phase Locking (2PL)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2PL ensures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serializability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enforcing two distinct phases: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Growing Phase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Transaction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acquires locks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 or X)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locks are released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during this phase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Shrinking Phase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Transaction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releases locks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8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new locks can be acquired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🧪 Example: Transactions T1 and T2 on Data Items A and B</w:t>
      </w:r>
    </w:p>
    <w:tbl>
      <w:tblPr>
        <w:tblStyle w:val="Table2"/>
        <w:tblW w:w="4424.0" w:type="dxa"/>
        <w:jc w:val="left"/>
        <w:tblLayout w:type="fixed"/>
        <w:tblLook w:val="0400"/>
      </w:tblPr>
      <w:tblGrid>
        <w:gridCol w:w="1316"/>
        <w:gridCol w:w="1220"/>
        <w:gridCol w:w="1888"/>
        <w:tblGridChange w:id="0">
          <w:tblGrid>
            <w:gridCol w:w="1316"/>
            <w:gridCol w:w="1220"/>
            <w:gridCol w:w="1888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Transaction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Timestamp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Operations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Read(A), Write(B)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Write(A), Read(B)</w:t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Execution with 2PL</w:t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sdt>
        <w:sdtPr>
          <w:id w:val="1535498283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0"/>
              <w:szCs w:val="20"/>
              <w:rtl w:val="0"/>
            </w:rPr>
            <w:t xml:space="preserve">Time → →</w:t>
          </w:r>
        </w:sdtContent>
      </w:sdt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┌────────────┬────────────────────────────┬────────────────────────────┐</w:t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Step       │ T1                         │ T2                         │</w:t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├────────────┼────────────────────────────┼────────────────────────────┤</w:t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1          │ Acquire S-lock on A        │                            │</w:t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2          │ Read A                     │                            │</w:t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3          │ Acquire X-lock on B        │                            │</w:t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4          │ Write B                    │                            │</w:t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5          │ Release locks (A, B)       │                            │</w:t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6          │                            │ Acquire X-lock on A        │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7          │                            │ Write A                    │</w:t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8          │                            │ Acquire S-lock on B        │</w:t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9          │                            │ Read B                     │</w:t>
      </w:r>
    </w:p>
    <w:p w:rsidR="00000000" w:rsidDel="00000000" w:rsidP="00000000" w:rsidRDefault="00000000" w:rsidRPr="00000000" w14:paraId="0000003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│ 10         │                            │ Release locks (A, B)       │</w:t>
      </w:r>
    </w:p>
    <w:p w:rsidR="00000000" w:rsidDel="00000000" w:rsidP="00000000" w:rsidRDefault="00000000" w:rsidRPr="00000000" w14:paraId="0000003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└────────────┴────────────────────────────┴────────────────────────────┘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sdt>
        <w:sdtPr>
          <w:id w:val="-105831930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7"/>
              <w:szCs w:val="27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Observations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T1 follows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growing phase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(acquires S-lock on A, X-lock on B) and then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shrinking phase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(releases both).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T2 waits until T1 releases locks before acquiring its own.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deadlock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occurs,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serializability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preserved.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rtl w:val="0"/>
        </w:rPr>
        <w:t xml:space="preserve">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Diagram Summary</w:t>
      </w:r>
    </w:p>
    <w:p w:rsidR="00000000" w:rsidDel="00000000" w:rsidP="00000000" w:rsidRDefault="00000000" w:rsidRPr="00000000" w14:paraId="0000003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Lock Timeline (2PL)</w:t>
      </w:r>
    </w:p>
    <w:p w:rsidR="00000000" w:rsidDel="00000000" w:rsidP="00000000" w:rsidRDefault="00000000" w:rsidRPr="00000000" w14:paraId="0000003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┌──────────────┐</w:t>
      </w:r>
    </w:p>
    <w:p w:rsidR="00000000" w:rsidDel="00000000" w:rsidP="00000000" w:rsidRDefault="00000000" w:rsidRPr="00000000" w14:paraId="0000003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T1      │ S(A) ──&gt; X(B)│───┐</w:t>
      </w:r>
    </w:p>
    <w:p w:rsidR="00000000" w:rsidDel="00000000" w:rsidP="00000000" w:rsidRDefault="00000000" w:rsidRPr="00000000" w14:paraId="0000003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└──────────────┘   │ Shrinking Phase</w:t>
      </w:r>
    </w:p>
    <w:p w:rsidR="00000000" w:rsidDel="00000000" w:rsidP="00000000" w:rsidRDefault="00000000" w:rsidRPr="00000000" w14:paraId="0000003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      ▼</w:t>
      </w:r>
    </w:p>
    <w:p w:rsidR="00000000" w:rsidDel="00000000" w:rsidP="00000000" w:rsidRDefault="00000000" w:rsidRPr="00000000" w14:paraId="0000003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┌──────────────┐</w:t>
      </w:r>
    </w:p>
    <w:p w:rsidR="00000000" w:rsidDel="00000000" w:rsidP="00000000" w:rsidRDefault="00000000" w:rsidRPr="00000000" w14:paraId="0000003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T2      │ X(A) ──&gt; S(B)│───┐</w:t>
      </w:r>
    </w:p>
    <w:p w:rsidR="00000000" w:rsidDel="00000000" w:rsidP="00000000" w:rsidRDefault="00000000" w:rsidRPr="00000000" w14:paraId="0000004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└──────────────┘   ▼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sdt>
        <w:sdtPr>
          <w:id w:val="49925855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6"/>
              <w:szCs w:val="36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Benefits of 2PL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Guarantees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conflict-serializable schedules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Prevents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inconsistent reads/writes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Simple to implement with lock managers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rtl w:val="0"/>
        </w:rPr>
        <w:t xml:space="preserve">⚠️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Limitations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cause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deadlocks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if transactions wait indefinitely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Requires careful lock acquisition order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6E1465"/>
    <w:rPr>
      <w:rFonts w:ascii="Times New Roman" w:cs="Times New Roman" w:eastAsia="Times New Roman" w:hAnsi="Times New Roman"/>
      <w:b w:val="1"/>
      <w:bCs w:val="1"/>
      <w:sz w:val="36"/>
      <w:szCs w:val="36"/>
      <w:lang w:eastAsia="en-IN"/>
    </w:rPr>
  </w:style>
  <w:style w:type="character" w:styleId="Heading3Char" w:customStyle="1">
    <w:name w:val="Heading 3 Char"/>
    <w:basedOn w:val="DefaultParagraphFont"/>
    <w:link w:val="Heading3"/>
    <w:uiPriority w:val="9"/>
    <w:rsid w:val="006E1465"/>
    <w:rPr>
      <w:rFonts w:ascii="Times New Roman" w:cs="Times New Roman" w:eastAsia="Times New Roman" w:hAnsi="Times New Roman"/>
      <w:b w:val="1"/>
      <w:bCs w:val="1"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 w:val="1"/>
    <w:unhideWhenUsed w:val="1"/>
    <w:rsid w:val="006E14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 w:val="1"/>
    <w:rsid w:val="006E1465"/>
    <w:rPr>
      <w:b w:val="1"/>
      <w:bCs w:val="1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E1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n-IN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E1465"/>
    <w:rPr>
      <w:rFonts w:ascii="Courier New" w:cs="Courier New" w:eastAsia="Times New Roman" w:hAnsi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 w:val="1"/>
    <w:unhideWhenUsed w:val="1"/>
    <w:rsid w:val="006E1465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MirYL0pKpsYUQtepDF66QlE3A==">CgMxLjAaIwoBMBIeChwIB0IYCgtDb3VyaWVyIE5ldxIJRmlyYSBNb25vGjAKATESKwopCAdCJQoRUXVhdHRyb2NlbnRvIFNhbnMSEEFyaWFsIFVuaWNvZGUgTVMaMAoBMhIrCikIB0IlChFRdWF0dHJvY2VudG8gU2FucxIQQXJpYWwgVW5pY29kZSBNUzIOaC52cnoxeTY2M3V3YzQ4AHIhMS1qcGI5YS1sZWQ1dHNTYlZQQXBOUm1va1plX3lDWFFJ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2025-10-30T05:14:00Z</dcterms:created>
  <dc:creator>Dr Reena</dc:creator>
</cp:coreProperties>
</file>