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200" w:line="300" w:lineRule="auto"/>
        <w:rPr>
          <w:b w:val="1"/>
          <w:color w:val="273239"/>
          <w:sz w:val="42"/>
          <w:szCs w:val="42"/>
        </w:rPr>
      </w:pPr>
      <w:bookmarkStart w:colFirst="0" w:colLast="0" w:name="_di6vigwoa2bo" w:id="0"/>
      <w:bookmarkEnd w:id="0"/>
      <w:r w:rsidDel="00000000" w:rsidR="00000000" w:rsidRPr="00000000">
        <w:rPr>
          <w:b w:val="1"/>
          <w:color w:val="273239"/>
          <w:sz w:val="42"/>
          <w:szCs w:val="42"/>
          <w:rtl w:val="0"/>
        </w:rPr>
        <w:t xml:space="preserve">Introduction to Database Normalization</w:t>
      </w:r>
    </w:p>
    <w:p w:rsidR="00000000" w:rsidDel="00000000" w:rsidP="00000000" w:rsidRDefault="00000000" w:rsidRPr="00000000" w14:paraId="00000002">
      <w:pPr>
        <w:rPr/>
      </w:pPr>
      <w:r w:rsidDel="00000000" w:rsidR="00000000" w:rsidRPr="00000000">
        <w:rPr>
          <w:b w:val="1"/>
          <w:color w:val="273239"/>
          <w:sz w:val="42"/>
          <w:szCs w:val="42"/>
          <w:rtl w:val="0"/>
        </w:rPr>
        <w:t xml:space="preserve">From: </w:t>
      </w:r>
      <w:hyperlink r:id="rId6">
        <w:r w:rsidDel="00000000" w:rsidR="00000000" w:rsidRPr="00000000">
          <w:rPr>
            <w:color w:val="1155cc"/>
            <w:u w:val="single"/>
            <w:rtl w:val="0"/>
          </w:rPr>
          <w:t xml:space="preserve">Introduction to Database Normalization - GeeksforGeeks</w:t>
        </w:r>
      </w:hyperlink>
      <w:r w:rsidDel="00000000" w:rsidR="00000000" w:rsidRPr="00000000">
        <w:rPr>
          <w:rtl w:val="0"/>
        </w:rPr>
      </w:r>
    </w:p>
    <w:p w:rsidR="00000000" w:rsidDel="00000000" w:rsidP="00000000" w:rsidRDefault="00000000" w:rsidRPr="00000000" w14:paraId="00000003">
      <w:pPr>
        <w:rPr/>
      </w:pPr>
      <w:hyperlink r:id="rId7">
        <w:r w:rsidDel="00000000" w:rsidR="00000000" w:rsidRPr="00000000">
          <w:rPr>
            <w:color w:val="1155cc"/>
            <w:u w:val="single"/>
            <w:rtl w:val="0"/>
          </w:rPr>
          <w:t xml:space="preserve">Normalization in SQL (1NF - 5NF): A Beginner’s Guide | DataCamp</w:t>
        </w:r>
      </w:hyperlink>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For more readings : </w:t>
      </w:r>
      <w:hyperlink r:id="rId8">
        <w:r w:rsidDel="00000000" w:rsidR="00000000" w:rsidRPr="00000000">
          <w:rPr>
            <w:color w:val="1155cc"/>
            <w:u w:val="single"/>
            <w:rtl w:val="0"/>
          </w:rPr>
          <w:t xml:space="preserve">Normalization in SQL and DBMS (1NF - 6NF): Complete Guide</w:t>
        </w:r>
      </w:hyperlink>
      <w:r w:rsidDel="00000000" w:rsidR="00000000" w:rsidRPr="00000000">
        <w:rPr>
          <w:rtl w:val="0"/>
        </w:rPr>
      </w:r>
    </w:p>
    <w:p w:rsidR="00000000" w:rsidDel="00000000" w:rsidP="00000000" w:rsidRDefault="00000000" w:rsidRPr="00000000" w14:paraId="00000005">
      <w:pPr>
        <w:rPr/>
      </w:pPr>
      <w:hyperlink r:id="rId9">
        <w:r w:rsidDel="00000000" w:rsidR="00000000" w:rsidRPr="00000000">
          <w:rPr>
            <w:color w:val="1155cc"/>
            <w:u w:val="single"/>
            <w:rtl w:val="0"/>
          </w:rPr>
          <w:t xml:space="preserve">Normalization in DBMS: 1NF, 2NF, 3NF, and BCNF [Examples]</w:t>
        </w:r>
      </w:hyperlink>
      <w:r w:rsidDel="00000000" w:rsidR="00000000" w:rsidRPr="00000000">
        <w:rPr>
          <w:rtl w:val="0"/>
        </w:rPr>
      </w:r>
    </w:p>
    <w:p w:rsidR="00000000" w:rsidDel="00000000" w:rsidP="00000000" w:rsidRDefault="00000000" w:rsidRPr="00000000" w14:paraId="00000006">
      <w:pPr>
        <w:rPr/>
      </w:pPr>
      <w:hyperlink r:id="rId10">
        <w:r w:rsidDel="00000000" w:rsidR="00000000" w:rsidRPr="00000000">
          <w:rPr>
            <w:color w:val="1155cc"/>
            <w:u w:val="single"/>
            <w:rtl w:val="0"/>
          </w:rPr>
          <w:t xml:space="preserve">Normalization in DBMS: 1NF, 2NF, 3NF and BCNF in Database</w:t>
        </w:r>
      </w:hyperlink>
      <w:r w:rsidDel="00000000" w:rsidR="00000000" w:rsidRPr="00000000">
        <w:rPr>
          <w:rtl w:val="0"/>
        </w:rPr>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hd w:fill="ffffff" w:val="clear"/>
        <w:spacing w:after="220" w:line="384.00000000000006" w:lineRule="auto"/>
        <w:jc w:val="both"/>
        <w:rPr>
          <w:color w:val="05192d"/>
          <w:sz w:val="27"/>
          <w:szCs w:val="27"/>
        </w:rPr>
      </w:pPr>
      <w:r w:rsidDel="00000000" w:rsidR="00000000" w:rsidRPr="00000000">
        <w:rPr>
          <w:rtl w:val="0"/>
        </w:rPr>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hd w:fill="ffffff" w:val="clear"/>
        <w:spacing w:after="220" w:line="384.00000000000006" w:lineRule="auto"/>
        <w:jc w:val="both"/>
        <w:rPr>
          <w:color w:val="05192d"/>
          <w:sz w:val="27"/>
          <w:szCs w:val="27"/>
        </w:rPr>
      </w:pPr>
      <w:r w:rsidDel="00000000" w:rsidR="00000000" w:rsidRPr="00000000">
        <w:rPr>
          <w:b w:val="1"/>
          <w:i w:val="1"/>
          <w:color w:val="05192d"/>
          <w:sz w:val="27"/>
          <w:szCs w:val="27"/>
          <w:u w:val="single"/>
          <w:rtl w:val="0"/>
        </w:rPr>
        <w:t xml:space="preserve">What is </w:t>
      </w:r>
      <w:r w:rsidDel="00000000" w:rsidR="00000000" w:rsidRPr="00000000">
        <w:rPr>
          <w:b w:val="1"/>
          <w:i w:val="1"/>
          <w:color w:val="05192d"/>
          <w:sz w:val="27"/>
          <w:szCs w:val="27"/>
          <w:u w:val="single"/>
          <w:rtl w:val="0"/>
        </w:rPr>
        <w:t xml:space="preserve">Normalization,</w:t>
      </w:r>
      <w:r w:rsidDel="00000000" w:rsidR="00000000" w:rsidRPr="00000000">
        <w:rPr>
          <w:color w:val="05192d"/>
          <w:sz w:val="27"/>
          <w:szCs w:val="27"/>
          <w:rtl w:val="0"/>
        </w:rPr>
        <w:t xml:space="preserve"> in this context, It is the process of organizing data within a database (</w:t>
      </w:r>
      <w:hyperlink r:id="rId11">
        <w:r w:rsidDel="00000000" w:rsidR="00000000" w:rsidRPr="00000000">
          <w:rPr>
            <w:b w:val="1"/>
            <w:color w:val="0075ad"/>
            <w:sz w:val="27"/>
            <w:szCs w:val="27"/>
            <w:rtl w:val="0"/>
          </w:rPr>
          <w:t xml:space="preserve">relational database</w:t>
        </w:r>
      </w:hyperlink>
      <w:r w:rsidDel="00000000" w:rsidR="00000000" w:rsidRPr="00000000">
        <w:rPr>
          <w:color w:val="05192d"/>
          <w:sz w:val="27"/>
          <w:szCs w:val="27"/>
          <w:rtl w:val="0"/>
        </w:rPr>
        <w:t xml:space="preserve">) to eliminate data anomalies, such as redundancy.</w:t>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hd w:fill="ffffff" w:val="clear"/>
        <w:spacing w:after="220" w:line="384.00000000000006" w:lineRule="auto"/>
        <w:jc w:val="both"/>
        <w:rPr>
          <w:color w:val="05192d"/>
          <w:sz w:val="27"/>
          <w:szCs w:val="27"/>
        </w:rPr>
      </w:pPr>
      <w:r w:rsidDel="00000000" w:rsidR="00000000" w:rsidRPr="00000000">
        <w:rPr>
          <w:color w:val="05192d"/>
          <w:sz w:val="27"/>
          <w:szCs w:val="27"/>
          <w:rtl w:val="0"/>
        </w:rPr>
        <w:t xml:space="preserve">In simpler terms, it involves breaking down a large, complex table into smaller and simpler tables while maintaining data relationships.</w:t>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hd w:fill="ffffff" w:val="clear"/>
        <w:spacing w:after="220" w:line="384.00000000000006" w:lineRule="auto"/>
        <w:jc w:val="both"/>
        <w:rPr>
          <w:color w:val="05192d"/>
          <w:sz w:val="27"/>
          <w:szCs w:val="27"/>
        </w:rPr>
      </w:pPr>
      <w:r w:rsidDel="00000000" w:rsidR="00000000" w:rsidRPr="00000000">
        <w:rPr>
          <w:color w:val="05192d"/>
          <w:sz w:val="27"/>
          <w:szCs w:val="27"/>
          <w:rtl w:val="0"/>
        </w:rPr>
        <w:t xml:space="preserve">Normalization is commonly used when dealing with large datasets.</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hd w:fill="ffffff" w:val="clear"/>
        <w:spacing w:after="480" w:line="384.00000000000006" w:lineRule="auto"/>
        <w:jc w:val="both"/>
        <w:rPr>
          <w:color w:val="222222"/>
          <w:sz w:val="30"/>
          <w:szCs w:val="30"/>
        </w:rPr>
      </w:pPr>
      <w:r w:rsidDel="00000000" w:rsidR="00000000" w:rsidRPr="00000000">
        <w:rPr>
          <w:b w:val="1"/>
          <w:color w:val="222222"/>
          <w:sz w:val="30"/>
          <w:szCs w:val="30"/>
          <w:rtl w:val="0"/>
        </w:rPr>
        <w:t xml:space="preserve">Database Normalization</w:t>
      </w:r>
      <w:r w:rsidDel="00000000" w:rsidR="00000000" w:rsidRPr="00000000">
        <w:rPr>
          <w:color w:val="222222"/>
          <w:sz w:val="30"/>
          <w:szCs w:val="30"/>
          <w:rtl w:val="0"/>
        </w:rPr>
        <w:t xml:space="preserve"> is a database design technique that </w:t>
      </w:r>
      <w:r w:rsidDel="00000000" w:rsidR="00000000" w:rsidRPr="00000000">
        <w:rPr>
          <w:color w:val="ff0000"/>
          <w:sz w:val="30"/>
          <w:szCs w:val="30"/>
          <w:rtl w:val="0"/>
        </w:rPr>
        <w:t xml:space="preserve">reduces data redundancy and eliminates undesirable characteristics like Insertion, Update and Deletion Anomalies. Normalization rules divides larger tables into smaller tables and links them using relationships. </w:t>
      </w:r>
      <w:r w:rsidDel="00000000" w:rsidR="00000000" w:rsidRPr="00000000">
        <w:rPr>
          <w:color w:val="222222"/>
          <w:sz w:val="30"/>
          <w:szCs w:val="30"/>
          <w:rtl w:val="0"/>
        </w:rPr>
        <w:t xml:space="preserve">The purpose of Normalization in SQL is to eliminate redundant (repetitive) data and ensure data is stored logically.</w:t>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hd w:fill="ffffff" w:val="clear"/>
        <w:spacing w:after="480" w:line="384.00000000000006" w:lineRule="auto"/>
        <w:jc w:val="both"/>
        <w:rPr>
          <w:color w:val="222222"/>
          <w:sz w:val="27"/>
          <w:szCs w:val="27"/>
          <w:shd w:fill="fdfdfe" w:val="clear"/>
        </w:rPr>
      </w:pPr>
      <w:r w:rsidDel="00000000" w:rsidR="00000000" w:rsidRPr="00000000">
        <w:rPr>
          <w:color w:val="222222"/>
          <w:sz w:val="27"/>
          <w:szCs w:val="27"/>
          <w:shd w:fill="fdfdfe" w:val="clear"/>
          <w:rtl w:val="0"/>
        </w:rPr>
        <w:t xml:space="preserve">It standardizes data across various fields, from databases to data analysis and machine learning, improving accuracy and consistency. </w:t>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hd w:fill="ffffff" w:val="clear"/>
        <w:spacing w:after="480" w:line="384.00000000000006" w:lineRule="auto"/>
        <w:jc w:val="both"/>
        <w:rPr>
          <w:color w:val="222222"/>
          <w:sz w:val="30"/>
          <w:szCs w:val="30"/>
        </w:rPr>
      </w:pPr>
      <w:r w:rsidDel="00000000" w:rsidR="00000000" w:rsidRPr="00000000">
        <w:rPr>
          <w:color w:val="222222"/>
          <w:sz w:val="27"/>
          <w:szCs w:val="27"/>
          <w:shd w:fill="fdfdfe" w:val="clear"/>
          <w:rtl w:val="0"/>
        </w:rPr>
        <w:t xml:space="preserve">Retrieved From: </w:t>
      </w:r>
      <w:hyperlink r:id="rId12">
        <w:r w:rsidDel="00000000" w:rsidR="00000000" w:rsidRPr="00000000">
          <w:rPr>
            <w:color w:val="1155cc"/>
            <w:sz w:val="27"/>
            <w:szCs w:val="27"/>
            <w:u w:val="single"/>
            <w:shd w:fill="fdfdfe" w:val="clear"/>
            <w:rtl w:val="0"/>
          </w:rPr>
          <w:t xml:space="preserve">Data Normalization Explained: Types, Examples, &amp; Methods | Estuary</w:t>
        </w:r>
      </w:hyperlink>
      <w:r w:rsidDel="00000000" w:rsidR="00000000" w:rsidRPr="00000000">
        <w:rPr>
          <w:rtl w:val="0"/>
        </w:rPr>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hd w:fill="ffffff" w:val="clear"/>
        <w:spacing w:after="480" w:line="384.00000000000006" w:lineRule="auto"/>
        <w:jc w:val="both"/>
        <w:rPr>
          <w:color w:val="222222"/>
          <w:sz w:val="30"/>
          <w:szCs w:val="30"/>
        </w:rPr>
      </w:pPr>
      <w:r w:rsidDel="00000000" w:rsidR="00000000" w:rsidRPr="00000000">
        <w:rPr>
          <w:color w:val="ff0000"/>
          <w:sz w:val="30"/>
          <w:szCs w:val="30"/>
          <w:rtl w:val="0"/>
        </w:rPr>
        <w:t xml:space="preserve">The inventor of the </w:t>
      </w:r>
      <w:hyperlink r:id="rId13">
        <w:r w:rsidDel="00000000" w:rsidR="00000000" w:rsidRPr="00000000">
          <w:rPr>
            <w:color w:val="ff0000"/>
            <w:sz w:val="30"/>
            <w:szCs w:val="30"/>
            <w:rtl w:val="0"/>
          </w:rPr>
          <w:t xml:space="preserve">relational model</w:t>
        </w:r>
      </w:hyperlink>
      <w:r w:rsidDel="00000000" w:rsidR="00000000" w:rsidRPr="00000000">
        <w:rPr>
          <w:color w:val="ff0000"/>
          <w:sz w:val="30"/>
          <w:szCs w:val="30"/>
          <w:rtl w:val="0"/>
        </w:rPr>
        <w:t xml:space="preserve"> Edgar Codd proposed the theory </w:t>
      </w:r>
      <w:r w:rsidDel="00000000" w:rsidR="00000000" w:rsidRPr="00000000">
        <w:rPr>
          <w:color w:val="222222"/>
          <w:sz w:val="30"/>
          <w:szCs w:val="30"/>
          <w:rtl w:val="0"/>
        </w:rPr>
        <w:t xml:space="preserve">of normalization of data with the introduction of the First Normal Form, and he continued to extend theory with Second and Third Normal Form. Later he joined Raymond F. Boyce to develop the theory of Boyce-Codd Normal Form.</w:t>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spacing w:after="220" w:line="384.00000000000006" w:lineRule="auto"/>
        <w:jc w:val="both"/>
        <w:rPr>
          <w:color w:val="05192d"/>
          <w:sz w:val="27"/>
          <w:szCs w:val="27"/>
        </w:rPr>
      </w:pPr>
      <w:r w:rsidDel="00000000" w:rsidR="00000000" w:rsidRPr="00000000">
        <w:rPr>
          <w:rtl w:val="0"/>
        </w:rPr>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fffff" w:val="clear"/>
        <w:spacing w:after="220" w:line="384.00000000000006" w:lineRule="auto"/>
        <w:jc w:val="both"/>
        <w:rPr>
          <w:color w:val="05192d"/>
          <w:sz w:val="27"/>
          <w:szCs w:val="27"/>
        </w:rPr>
      </w:pPr>
      <w:r w:rsidDel="00000000" w:rsidR="00000000" w:rsidRPr="00000000">
        <w:rPr>
          <w:color w:val="05192d"/>
          <w:sz w:val="27"/>
          <w:szCs w:val="27"/>
          <w:rtl w:val="0"/>
        </w:rPr>
        <w:t xml:space="preserve">some scenarios where normalization is often used:</w:t>
      </w:r>
    </w:p>
    <w:p w:rsidR="00000000" w:rsidDel="00000000" w:rsidP="00000000" w:rsidRDefault="00000000" w:rsidRPr="00000000" w14:paraId="00000011">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40" w:before="240" w:line="384.00000000000006" w:lineRule="auto"/>
        <w:jc w:val="both"/>
        <w:rPr>
          <w:b w:val="1"/>
          <w:color w:val="05192d"/>
          <w:sz w:val="26"/>
          <w:szCs w:val="26"/>
        </w:rPr>
      </w:pPr>
      <w:bookmarkStart w:colFirst="0" w:colLast="0" w:name="_7b5e695jssqx" w:id="1"/>
      <w:bookmarkEnd w:id="1"/>
      <w:r w:rsidDel="00000000" w:rsidR="00000000" w:rsidRPr="00000000">
        <w:rPr>
          <w:b w:val="1"/>
          <w:color w:val="05192d"/>
          <w:sz w:val="26"/>
          <w:szCs w:val="26"/>
          <w:rtl w:val="0"/>
        </w:rPr>
        <w:t xml:space="preserve">Data integrity</w:t>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spacing w:after="220" w:line="384.00000000000006" w:lineRule="auto"/>
        <w:jc w:val="both"/>
        <w:rPr>
          <w:color w:val="05192d"/>
          <w:sz w:val="27"/>
          <w:szCs w:val="27"/>
        </w:rPr>
      </w:pPr>
      <w:r w:rsidDel="00000000" w:rsidR="00000000" w:rsidRPr="00000000">
        <w:rPr>
          <w:color w:val="05192d"/>
          <w:sz w:val="27"/>
          <w:szCs w:val="27"/>
          <w:rtl w:val="0"/>
        </w:rPr>
        <w:t xml:space="preserve">Imagine a database that contains customer information. Without normalization, if a customer changes their age, we would need to update it in multiple places, which would increase the risk of inconsistencies. By normalizing the data, we can have separate tables linked by a unique identifier that will ensure that the data remains accurate and consistent.</w:t>
      </w:r>
    </w:p>
    <w:p w:rsidR="00000000" w:rsidDel="00000000" w:rsidP="00000000" w:rsidRDefault="00000000" w:rsidRPr="00000000" w14:paraId="00000013">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40" w:before="240" w:line="384.00000000000006" w:lineRule="auto"/>
        <w:jc w:val="both"/>
        <w:rPr>
          <w:b w:val="1"/>
          <w:color w:val="05192d"/>
          <w:sz w:val="26"/>
          <w:szCs w:val="26"/>
        </w:rPr>
      </w:pPr>
      <w:bookmarkStart w:colFirst="0" w:colLast="0" w:name="_20k3cd8d2xn9" w:id="2"/>
      <w:bookmarkEnd w:id="2"/>
      <w:r w:rsidDel="00000000" w:rsidR="00000000" w:rsidRPr="00000000">
        <w:rPr>
          <w:b w:val="1"/>
          <w:color w:val="05192d"/>
          <w:sz w:val="26"/>
          <w:szCs w:val="26"/>
          <w:rtl w:val="0"/>
        </w:rPr>
        <w:t xml:space="preserve">Efficiency querying</w:t>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hd w:fill="ffffff" w:val="clear"/>
        <w:spacing w:after="220" w:line="384.00000000000006" w:lineRule="auto"/>
        <w:jc w:val="both"/>
        <w:rPr>
          <w:color w:val="05192d"/>
          <w:sz w:val="27"/>
          <w:szCs w:val="27"/>
        </w:rPr>
      </w:pPr>
      <w:r w:rsidDel="00000000" w:rsidR="00000000" w:rsidRPr="00000000">
        <w:rPr>
          <w:color w:val="05192d"/>
          <w:sz w:val="27"/>
          <w:szCs w:val="27"/>
          <w:rtl w:val="0"/>
        </w:rPr>
        <w:t xml:space="preserve">Let’s consider a complex database with multiple related tables that stores redundant information. In this scenario, queries involving </w:t>
      </w:r>
      <w:hyperlink r:id="rId14">
        <w:r w:rsidDel="00000000" w:rsidR="00000000" w:rsidRPr="00000000">
          <w:rPr>
            <w:b w:val="1"/>
            <w:color w:val="0075ad"/>
            <w:sz w:val="27"/>
            <w:szCs w:val="27"/>
            <w:rtl w:val="0"/>
          </w:rPr>
          <w:t xml:space="preserve">joins</w:t>
        </w:r>
      </w:hyperlink>
      <w:r w:rsidDel="00000000" w:rsidR="00000000" w:rsidRPr="00000000">
        <w:rPr>
          <w:color w:val="05192d"/>
          <w:sz w:val="27"/>
          <w:szCs w:val="27"/>
          <w:rtl w:val="0"/>
        </w:rPr>
        <w:t xml:space="preserve"> become more complicated and resource-intensive. Normalization will help simplify querying by breaking down data into smaller tables, with each table containing only relevant information, thereby reducing the need for complex joins.</w:t>
      </w:r>
    </w:p>
    <w:p w:rsidR="00000000" w:rsidDel="00000000" w:rsidP="00000000" w:rsidRDefault="00000000" w:rsidRPr="00000000" w14:paraId="00000015">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40" w:before="240" w:line="384.00000000000006" w:lineRule="auto"/>
        <w:jc w:val="both"/>
        <w:rPr>
          <w:b w:val="1"/>
          <w:color w:val="05192d"/>
          <w:sz w:val="26"/>
          <w:szCs w:val="26"/>
        </w:rPr>
      </w:pPr>
      <w:bookmarkStart w:colFirst="0" w:colLast="0" w:name="_9uoive2z6469" w:id="3"/>
      <w:bookmarkEnd w:id="3"/>
      <w:r w:rsidDel="00000000" w:rsidR="00000000" w:rsidRPr="00000000">
        <w:rPr>
          <w:b w:val="1"/>
          <w:color w:val="05192d"/>
          <w:sz w:val="26"/>
          <w:szCs w:val="26"/>
          <w:rtl w:val="0"/>
        </w:rPr>
        <w:t xml:space="preserve">Storage optimization</w:t>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hd w:fill="ffffff" w:val="clear"/>
        <w:spacing w:after="220" w:line="384.00000000000006" w:lineRule="auto"/>
        <w:jc w:val="both"/>
        <w:rPr>
          <w:color w:val="05192d"/>
          <w:sz w:val="27"/>
          <w:szCs w:val="27"/>
        </w:rPr>
      </w:pPr>
      <w:r w:rsidDel="00000000" w:rsidR="00000000" w:rsidRPr="00000000">
        <w:rPr>
          <w:color w:val="05192d"/>
          <w:sz w:val="27"/>
          <w:szCs w:val="27"/>
          <w:rtl w:val="0"/>
        </w:rPr>
        <w:t xml:space="preserve">A major problem with redundant data is that it occupies unnecessary storage space. For instance, if we store the same product details in every order record, it leads to duplication. With normalization, you can eliminate redundancy by splitting data into separate tables.</w:t>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hd w:fill="ffffff" w:val="clear"/>
        <w:spacing w:after="160" w:before="160" w:line="384.00000000000006" w:lineRule="auto"/>
        <w:jc w:val="both"/>
        <w:rPr>
          <w:rFonts w:ascii="Nunito" w:cs="Nunito" w:eastAsia="Nunito" w:hAnsi="Nunito"/>
          <w:color w:val="273239"/>
          <w:sz w:val="27"/>
          <w:szCs w:val="27"/>
        </w:rPr>
      </w:pPr>
      <w:r w:rsidDel="00000000" w:rsidR="00000000" w:rsidRPr="00000000">
        <w:rPr>
          <w:rtl w:val="0"/>
        </w:rPr>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hd w:fill="ffffff" w:val="clear"/>
        <w:spacing w:after="160" w:before="160" w:line="384.00000000000006" w:lineRule="auto"/>
        <w:jc w:val="both"/>
        <w:rPr>
          <w:rFonts w:ascii="Nunito" w:cs="Nunito" w:eastAsia="Nunito" w:hAnsi="Nunito"/>
          <w:color w:val="273239"/>
          <w:sz w:val="27"/>
          <w:szCs w:val="27"/>
        </w:rPr>
      </w:pPr>
      <w:r w:rsidDel="00000000" w:rsidR="00000000" w:rsidRPr="00000000">
        <w:rPr>
          <w:rtl w:val="0"/>
        </w:rPr>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hd w:fill="ffffff" w:val="clear"/>
        <w:spacing w:after="160" w:before="160" w:line="384.00000000000006" w:lineRule="auto"/>
        <w:jc w:val="both"/>
        <w:rPr>
          <w:rFonts w:ascii="Nunito" w:cs="Nunito" w:eastAsia="Nunito" w:hAnsi="Nunito"/>
          <w:color w:val="273239"/>
          <w:sz w:val="27"/>
          <w:szCs w:val="27"/>
        </w:rPr>
      </w:pPr>
      <w:r w:rsidDel="00000000" w:rsidR="00000000" w:rsidRPr="00000000">
        <w:rPr>
          <w:rtl w:val="0"/>
        </w:rPr>
      </w:r>
    </w:p>
    <w:p w:rsidR="00000000" w:rsidDel="00000000" w:rsidP="00000000" w:rsidRDefault="00000000" w:rsidRPr="00000000" w14:paraId="0000001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60" w:line="288" w:lineRule="auto"/>
        <w:jc w:val="both"/>
        <w:rPr>
          <w:b w:val="1"/>
          <w:color w:val="05192d"/>
          <w:sz w:val="34"/>
          <w:szCs w:val="34"/>
        </w:rPr>
      </w:pPr>
      <w:bookmarkStart w:colFirst="0" w:colLast="0" w:name="_ut34sa1zwdl0" w:id="4"/>
      <w:bookmarkEnd w:id="4"/>
      <w:r w:rsidDel="00000000" w:rsidR="00000000" w:rsidRPr="00000000">
        <w:rPr>
          <w:b w:val="1"/>
          <w:color w:val="05192d"/>
          <w:sz w:val="34"/>
          <w:szCs w:val="34"/>
          <w:rtl w:val="0"/>
        </w:rPr>
        <w:t xml:space="preserve">Why is Normalization in SQL Important?</w:t>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hd w:fill="ffffff" w:val="clear"/>
        <w:spacing w:after="160" w:before="160" w:line="384.00000000000006" w:lineRule="auto"/>
        <w:jc w:val="both"/>
        <w:rPr>
          <w:rFonts w:ascii="Nunito" w:cs="Nunito" w:eastAsia="Nunito" w:hAnsi="Nunito"/>
          <w:color w:val="273239"/>
          <w:sz w:val="27"/>
          <w:szCs w:val="27"/>
        </w:rPr>
      </w:pPr>
      <w:r w:rsidDel="00000000" w:rsidR="00000000" w:rsidRPr="00000000">
        <w:rPr>
          <w:rFonts w:ascii="Nunito" w:cs="Nunito" w:eastAsia="Nunito" w:hAnsi="Nunito"/>
          <w:color w:val="273239"/>
          <w:sz w:val="27"/>
          <w:szCs w:val="27"/>
          <w:rtl w:val="0"/>
        </w:rPr>
        <w:t xml:space="preserve">Normalization is an important process in database design that helps improve the database's efficiency, consistency, and accuracy. It makes it easier to manage and maintain the data and ensures that the database is adaptable to changing business needs.</w:t>
      </w:r>
    </w:p>
    <w:p w:rsidR="00000000" w:rsidDel="00000000" w:rsidP="00000000" w:rsidRDefault="00000000" w:rsidRPr="00000000" w14:paraId="0000001C">
      <w:pPr>
        <w:numPr>
          <w:ilvl w:val="0"/>
          <w:numId w:val="16"/>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rPr>
          <w:rFonts w:ascii="Arial" w:cs="Arial" w:eastAsia="Arial" w:hAnsi="Arial"/>
          <w:color w:val="05192d"/>
        </w:rPr>
      </w:pPr>
      <w:r w:rsidDel="00000000" w:rsidR="00000000" w:rsidRPr="00000000">
        <w:rPr>
          <w:b w:val="1"/>
          <w:color w:val="05192d"/>
          <w:sz w:val="27"/>
          <w:szCs w:val="27"/>
          <w:rtl w:val="0"/>
        </w:rPr>
        <w:t xml:space="preserve">Reduces redundancy:</w:t>
      </w:r>
      <w:r w:rsidDel="00000000" w:rsidR="00000000" w:rsidRPr="00000000">
        <w:rPr>
          <w:color w:val="05192d"/>
          <w:sz w:val="27"/>
          <w:szCs w:val="27"/>
          <w:rtl w:val="0"/>
        </w:rPr>
        <w:t xml:space="preserve"> </w:t>
      </w:r>
      <w:hyperlink r:id="rId15">
        <w:r w:rsidDel="00000000" w:rsidR="00000000" w:rsidRPr="00000000">
          <w:rPr>
            <w:b w:val="1"/>
            <w:color w:val="0075ad"/>
            <w:sz w:val="27"/>
            <w:szCs w:val="27"/>
            <w:rtl w:val="0"/>
          </w:rPr>
          <w:t xml:space="preserve">Redundancy</w:t>
        </w:r>
      </w:hyperlink>
      <w:r w:rsidDel="00000000" w:rsidR="00000000" w:rsidRPr="00000000">
        <w:rPr>
          <w:color w:val="05192d"/>
          <w:sz w:val="27"/>
          <w:szCs w:val="27"/>
          <w:rtl w:val="0"/>
        </w:rPr>
        <w:t xml:space="preserve"> is when the same information is stored multiple times, and a good way of avoiding this is by splitting data into smaller tables.</w:t>
      </w:r>
    </w:p>
    <w:p w:rsidR="00000000" w:rsidDel="00000000" w:rsidP="00000000" w:rsidRDefault="00000000" w:rsidRPr="00000000" w14:paraId="0000001D">
      <w:pPr>
        <w:numPr>
          <w:ilvl w:val="0"/>
          <w:numId w:val="16"/>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rPr>
          <w:rFonts w:ascii="Arial" w:cs="Arial" w:eastAsia="Arial" w:hAnsi="Arial"/>
          <w:color w:val="05192d"/>
        </w:rPr>
      </w:pPr>
      <w:r w:rsidDel="00000000" w:rsidR="00000000" w:rsidRPr="00000000">
        <w:rPr>
          <w:b w:val="1"/>
          <w:color w:val="05192d"/>
          <w:sz w:val="27"/>
          <w:szCs w:val="27"/>
          <w:rtl w:val="0"/>
        </w:rPr>
        <w:t xml:space="preserve">Improves query performance: </w:t>
      </w:r>
      <w:r w:rsidDel="00000000" w:rsidR="00000000" w:rsidRPr="00000000">
        <w:rPr>
          <w:color w:val="05192d"/>
          <w:sz w:val="27"/>
          <w:szCs w:val="27"/>
          <w:rtl w:val="0"/>
        </w:rPr>
        <w:t xml:space="preserve">You can perform faster query execution on smaller tables that have undergone normalization.</w:t>
      </w:r>
    </w:p>
    <w:p w:rsidR="00000000" w:rsidDel="00000000" w:rsidP="00000000" w:rsidRDefault="00000000" w:rsidRPr="00000000" w14:paraId="0000001E">
      <w:pPr>
        <w:numPr>
          <w:ilvl w:val="0"/>
          <w:numId w:val="16"/>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rPr>
          <w:rFonts w:ascii="Arial" w:cs="Arial" w:eastAsia="Arial" w:hAnsi="Arial"/>
          <w:color w:val="05192d"/>
        </w:rPr>
      </w:pPr>
      <w:r w:rsidDel="00000000" w:rsidR="00000000" w:rsidRPr="00000000">
        <w:rPr>
          <w:b w:val="1"/>
          <w:color w:val="05192d"/>
          <w:sz w:val="27"/>
          <w:szCs w:val="27"/>
          <w:rtl w:val="0"/>
        </w:rPr>
        <w:t xml:space="preserve">Minimizes update anomalies: </w:t>
      </w:r>
      <w:r w:rsidDel="00000000" w:rsidR="00000000" w:rsidRPr="00000000">
        <w:rPr>
          <w:color w:val="05192d"/>
          <w:sz w:val="27"/>
          <w:szCs w:val="27"/>
          <w:rtl w:val="0"/>
        </w:rPr>
        <w:t xml:space="preserve">With normalized tables, you can easily update data without affecting other records.</w:t>
      </w:r>
    </w:p>
    <w:p w:rsidR="00000000" w:rsidDel="00000000" w:rsidP="00000000" w:rsidRDefault="00000000" w:rsidRPr="00000000" w14:paraId="0000001F">
      <w:pPr>
        <w:numPr>
          <w:ilvl w:val="0"/>
          <w:numId w:val="16"/>
        </w:numPr>
        <w:pBdr>
          <w:top w:color="auto" w:space="0" w:sz="0" w:val="none"/>
          <w:left w:color="auto" w:space="0" w:sz="0" w:val="none"/>
          <w:bottom w:color="auto" w:space="0" w:sz="0" w:val="none"/>
          <w:right w:color="auto" w:space="0" w:sz="0" w:val="none"/>
          <w:between w:color="auto" w:space="0" w:sz="0" w:val="none"/>
        </w:pBdr>
        <w:shd w:fill="ffffff" w:val="clear"/>
        <w:spacing w:after="540" w:line="384.00000000000006" w:lineRule="auto"/>
        <w:ind w:left="720" w:hanging="360"/>
        <w:rPr>
          <w:rFonts w:ascii="Arial" w:cs="Arial" w:eastAsia="Arial" w:hAnsi="Arial"/>
          <w:color w:val="05192d"/>
        </w:rPr>
      </w:pPr>
      <w:r w:rsidDel="00000000" w:rsidR="00000000" w:rsidRPr="00000000">
        <w:rPr>
          <w:b w:val="1"/>
          <w:color w:val="05192d"/>
          <w:sz w:val="27"/>
          <w:szCs w:val="27"/>
          <w:rtl w:val="0"/>
        </w:rPr>
        <w:t xml:space="preserve">Enhances data integrity:</w:t>
      </w:r>
      <w:r w:rsidDel="00000000" w:rsidR="00000000" w:rsidRPr="00000000">
        <w:rPr>
          <w:color w:val="05192d"/>
          <w:sz w:val="27"/>
          <w:szCs w:val="27"/>
          <w:rtl w:val="0"/>
        </w:rPr>
        <w:t xml:space="preserve"> It ensures that data remains consistent and accurate.</w:t>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hd w:fill="ffffff" w:val="clear"/>
        <w:spacing w:after="160" w:before="160" w:line="384.00000000000006" w:lineRule="auto"/>
        <w:jc w:val="both"/>
        <w:rPr>
          <w:rFonts w:ascii="Nunito" w:cs="Nunito" w:eastAsia="Nunito" w:hAnsi="Nunito"/>
          <w:color w:val="273239"/>
          <w:sz w:val="27"/>
          <w:szCs w:val="27"/>
        </w:rPr>
      </w:pPr>
      <w:r w:rsidDel="00000000" w:rsidR="00000000" w:rsidRPr="00000000">
        <w:rPr>
          <w:rFonts w:ascii="Nunito" w:cs="Nunito" w:eastAsia="Nunito" w:hAnsi="Nunito"/>
          <w:color w:val="273239"/>
          <w:sz w:val="27"/>
          <w:szCs w:val="27"/>
          <w:rtl w:val="0"/>
        </w:rPr>
        <w:t xml:space="preserve">—--------------------------------------------</w:t>
      </w:r>
    </w:p>
    <w:p w:rsidR="00000000" w:rsidDel="00000000" w:rsidP="00000000" w:rsidRDefault="00000000" w:rsidRPr="00000000" w14:paraId="00000021">
      <w:pPr>
        <w:numPr>
          <w:ilvl w:val="0"/>
          <w:numId w:val="16"/>
        </w:numPr>
        <w:pBdr>
          <w:top w:color="auto" w:space="0" w:sz="0" w:val="none"/>
          <w:bottom w:color="auto" w:space="0" w:sz="0" w:val="none"/>
          <w:right w:color="auto" w:space="0" w:sz="0" w:val="none"/>
          <w:between w:color="auto" w:space="0" w:sz="0" w:val="none"/>
        </w:pBdr>
        <w:spacing w:after="0" w:afterAutospacing="0" w:before="160" w:line="379.20000000000005" w:lineRule="auto"/>
        <w:ind w:left="1080" w:hanging="360"/>
      </w:pPr>
      <w:r w:rsidDel="00000000" w:rsidR="00000000" w:rsidRPr="00000000">
        <w:rPr>
          <w:rFonts w:ascii="Nunito" w:cs="Nunito" w:eastAsia="Nunito" w:hAnsi="Nunito"/>
          <w:color w:val="273239"/>
          <w:sz w:val="27"/>
          <w:szCs w:val="27"/>
          <w:rtl w:val="0"/>
        </w:rPr>
        <w:t xml:space="preserve">Database normalization is the process of organizing the attributes of the database to reduce or eliminate data redundancy (having the same data but at different places).</w:t>
      </w:r>
    </w:p>
    <w:p w:rsidR="00000000" w:rsidDel="00000000" w:rsidP="00000000" w:rsidRDefault="00000000" w:rsidRPr="00000000" w14:paraId="00000022">
      <w:pPr>
        <w:numPr>
          <w:ilvl w:val="0"/>
          <w:numId w:val="16"/>
        </w:numPr>
        <w:pBdr>
          <w:top w:color="auto" w:space="0" w:sz="0" w:val="none"/>
          <w:bottom w:color="auto" w:space="0" w:sz="0" w:val="none"/>
          <w:right w:color="auto" w:space="0" w:sz="0" w:val="none"/>
          <w:between w:color="auto" w:space="0" w:sz="0" w:val="none"/>
        </w:pBdr>
        <w:spacing w:after="0" w:afterAutospacing="0" w:before="0" w:beforeAutospacing="0" w:line="379.20000000000005" w:lineRule="auto"/>
        <w:ind w:left="1080" w:hanging="360"/>
      </w:pPr>
      <w:r w:rsidDel="00000000" w:rsidR="00000000" w:rsidRPr="00000000">
        <w:rPr>
          <w:rFonts w:ascii="Nunito" w:cs="Nunito" w:eastAsia="Nunito" w:hAnsi="Nunito"/>
          <w:color w:val="273239"/>
          <w:sz w:val="27"/>
          <w:szCs w:val="27"/>
          <w:rtl w:val="0"/>
        </w:rPr>
        <w:t xml:space="preserve">Data redundancy unnecessarily increases the size of the database as the same data is repeated in many places. Inconsistency problems also arise during insert, delete, and update operations. </w:t>
      </w:r>
    </w:p>
    <w:p w:rsidR="00000000" w:rsidDel="00000000" w:rsidP="00000000" w:rsidRDefault="00000000" w:rsidRPr="00000000" w14:paraId="00000023">
      <w:pPr>
        <w:numPr>
          <w:ilvl w:val="0"/>
          <w:numId w:val="16"/>
        </w:numPr>
        <w:pBdr>
          <w:top w:color="auto" w:space="0" w:sz="0" w:val="none"/>
          <w:bottom w:color="auto" w:space="0" w:sz="0" w:val="none"/>
          <w:right w:color="auto" w:space="0" w:sz="0" w:val="none"/>
          <w:between w:color="auto" w:space="0" w:sz="0" w:val="none"/>
        </w:pBdr>
        <w:spacing w:after="0" w:afterAutospacing="0" w:before="0" w:beforeAutospacing="0" w:line="379.20000000000005" w:lineRule="auto"/>
        <w:ind w:left="1080" w:hanging="360"/>
      </w:pPr>
      <w:r w:rsidDel="00000000" w:rsidR="00000000" w:rsidRPr="00000000">
        <w:rPr>
          <w:rFonts w:ascii="Nunito" w:cs="Nunito" w:eastAsia="Nunito" w:hAnsi="Nunito"/>
          <w:color w:val="273239"/>
          <w:sz w:val="27"/>
          <w:szCs w:val="27"/>
          <w:rtl w:val="0"/>
        </w:rPr>
        <w:t xml:space="preserve">In the relational model, there exist standard methods to quantify how efficient a databases is. These methods are called </w:t>
      </w:r>
      <w:hyperlink r:id="rId16">
        <w:r w:rsidDel="00000000" w:rsidR="00000000" w:rsidRPr="00000000">
          <w:rPr>
            <w:rFonts w:ascii="Nunito" w:cs="Nunito" w:eastAsia="Nunito" w:hAnsi="Nunito"/>
            <w:color w:val="357960"/>
            <w:sz w:val="27"/>
            <w:szCs w:val="27"/>
            <w:u w:val="single"/>
            <w:rtl w:val="0"/>
          </w:rPr>
          <w:t xml:space="preserve">normal forms</w:t>
        </w:r>
      </w:hyperlink>
      <w:r w:rsidDel="00000000" w:rsidR="00000000" w:rsidRPr="00000000">
        <w:rPr>
          <w:rFonts w:ascii="Nunito" w:cs="Nunito" w:eastAsia="Nunito" w:hAnsi="Nunito"/>
          <w:color w:val="273239"/>
          <w:sz w:val="27"/>
          <w:szCs w:val="27"/>
          <w:rtl w:val="0"/>
        </w:rPr>
        <w:t xml:space="preserve"> and there are algorithms to covert a given database into normal forms.</w:t>
      </w:r>
    </w:p>
    <w:p w:rsidR="00000000" w:rsidDel="00000000" w:rsidP="00000000" w:rsidRDefault="00000000" w:rsidRPr="00000000" w14:paraId="00000024">
      <w:pPr>
        <w:numPr>
          <w:ilvl w:val="0"/>
          <w:numId w:val="16"/>
        </w:numPr>
        <w:pBdr>
          <w:top w:color="auto" w:space="0" w:sz="0" w:val="none"/>
          <w:bottom w:color="auto" w:space="0" w:sz="0" w:val="none"/>
          <w:right w:color="auto" w:space="0" w:sz="0" w:val="none"/>
          <w:between w:color="auto" w:space="0" w:sz="0" w:val="none"/>
        </w:pBdr>
        <w:spacing w:after="360" w:before="0" w:beforeAutospacing="0" w:line="379.20000000000005" w:lineRule="auto"/>
        <w:ind w:left="1080" w:hanging="360"/>
      </w:pPr>
      <w:r w:rsidDel="00000000" w:rsidR="00000000" w:rsidRPr="00000000">
        <w:rPr>
          <w:rFonts w:ascii="Nunito" w:cs="Nunito" w:eastAsia="Nunito" w:hAnsi="Nunito"/>
          <w:color w:val="273239"/>
          <w:sz w:val="27"/>
          <w:szCs w:val="27"/>
          <w:rtl w:val="0"/>
        </w:rPr>
        <w:t xml:space="preserve">Normalization generally involves splitting a table into multiple ones which must be linked each time a query is made requiring data from the split tables.</w:t>
      </w:r>
    </w:p>
    <w:p w:rsidR="00000000" w:rsidDel="00000000" w:rsidP="00000000" w:rsidRDefault="00000000" w:rsidRPr="00000000" w14:paraId="00000025">
      <w:pPr>
        <w:pBdr>
          <w:top w:color="auto" w:space="0" w:sz="0" w:val="none"/>
          <w:bottom w:color="auto" w:space="0" w:sz="0" w:val="none"/>
          <w:right w:color="auto" w:space="0" w:sz="0" w:val="none"/>
          <w:between w:color="auto" w:space="0" w:sz="0" w:val="none"/>
        </w:pBdr>
        <w:spacing w:after="360" w:before="160" w:line="379.20000000000005" w:lineRule="auto"/>
        <w:ind w:left="0" w:firstLine="0"/>
        <w:rPr>
          <w:rFonts w:ascii="Nunito" w:cs="Nunito" w:eastAsia="Nunito" w:hAnsi="Nunito"/>
          <w:color w:val="273239"/>
          <w:sz w:val="27"/>
          <w:szCs w:val="27"/>
        </w:rPr>
      </w:pPr>
      <w:r w:rsidDel="00000000" w:rsidR="00000000" w:rsidRPr="00000000">
        <w:rPr>
          <w:rFonts w:ascii="Nunito" w:cs="Nunito" w:eastAsia="Nunito" w:hAnsi="Nunito"/>
          <w:color w:val="273239"/>
          <w:sz w:val="27"/>
          <w:szCs w:val="27"/>
          <w:rtl w:val="0"/>
        </w:rPr>
        <w:t xml:space="preserve">—---------------------------------------------</w:t>
      </w:r>
    </w:p>
    <w:p w:rsidR="00000000" w:rsidDel="00000000" w:rsidP="00000000" w:rsidRDefault="00000000" w:rsidRPr="00000000" w14:paraId="00000026">
      <w:pPr>
        <w:pBdr>
          <w:top w:color="auto" w:space="0" w:sz="0" w:val="none"/>
          <w:bottom w:color="auto" w:space="0" w:sz="0" w:val="none"/>
          <w:right w:color="auto" w:space="0" w:sz="0" w:val="none"/>
          <w:between w:color="auto" w:space="0" w:sz="0" w:val="none"/>
        </w:pBdr>
        <w:spacing w:after="360" w:before="160" w:line="379.20000000000005" w:lineRule="auto"/>
        <w:ind w:left="720" w:firstLine="0"/>
        <w:rPr>
          <w:rFonts w:ascii="Nunito" w:cs="Nunito" w:eastAsia="Nunito" w:hAnsi="Nunito"/>
          <w:color w:val="273239"/>
          <w:sz w:val="27"/>
          <w:szCs w:val="27"/>
        </w:rPr>
      </w:pPr>
      <w:r w:rsidDel="00000000" w:rsidR="00000000" w:rsidRPr="00000000">
        <w:rPr>
          <w:rtl w:val="0"/>
        </w:rPr>
      </w:r>
    </w:p>
    <w:p w:rsidR="00000000" w:rsidDel="00000000" w:rsidP="00000000" w:rsidRDefault="00000000" w:rsidRPr="00000000" w14:paraId="0000002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84.00000000000006" w:lineRule="auto"/>
        <w:rPr>
          <w:rFonts w:ascii="Nunito" w:cs="Nunito" w:eastAsia="Nunito" w:hAnsi="Nunito"/>
          <w:b w:val="1"/>
          <w:color w:val="273239"/>
          <w:sz w:val="36"/>
          <w:szCs w:val="36"/>
        </w:rPr>
      </w:pPr>
      <w:bookmarkStart w:colFirst="0" w:colLast="0" w:name="_30hbi9wc95l6" w:id="5"/>
      <w:bookmarkEnd w:id="5"/>
      <w:r w:rsidDel="00000000" w:rsidR="00000000" w:rsidRPr="00000000">
        <w:rPr>
          <w:rFonts w:ascii="Nunito" w:cs="Nunito" w:eastAsia="Nunito" w:hAnsi="Nunito"/>
          <w:b w:val="1"/>
          <w:color w:val="273239"/>
          <w:sz w:val="36"/>
          <w:szCs w:val="36"/>
          <w:rtl w:val="0"/>
        </w:rPr>
        <w:t xml:space="preserve">Why do we need Normalization?</w:t>
      </w:r>
    </w:p>
    <w:p w:rsidR="00000000" w:rsidDel="00000000" w:rsidP="00000000" w:rsidRDefault="00000000" w:rsidRPr="00000000" w14:paraId="00000028">
      <w:pPr>
        <w:pBdr>
          <w:top w:color="auto" w:space="0" w:sz="0" w:val="none"/>
          <w:left w:color="auto" w:space="0" w:sz="0" w:val="none"/>
          <w:bottom w:color="auto" w:space="0" w:sz="0" w:val="none"/>
          <w:right w:color="auto" w:space="0" w:sz="0" w:val="none"/>
          <w:between w:color="auto" w:space="0" w:sz="0" w:val="none"/>
        </w:pBdr>
        <w:shd w:fill="ffffff" w:val="clear"/>
        <w:spacing w:after="160" w:before="160" w:line="384.00000000000006" w:lineRule="auto"/>
        <w:jc w:val="both"/>
        <w:rPr>
          <w:rFonts w:ascii="Nunito" w:cs="Nunito" w:eastAsia="Nunito" w:hAnsi="Nunito"/>
          <w:color w:val="273239"/>
          <w:sz w:val="27"/>
          <w:szCs w:val="27"/>
        </w:rPr>
      </w:pPr>
      <w:r w:rsidDel="00000000" w:rsidR="00000000" w:rsidRPr="00000000">
        <w:rPr>
          <w:rFonts w:ascii="Nunito" w:cs="Nunito" w:eastAsia="Nunito" w:hAnsi="Nunito"/>
          <w:color w:val="273239"/>
          <w:sz w:val="27"/>
          <w:szCs w:val="27"/>
          <w:rtl w:val="0"/>
        </w:rPr>
        <w:t xml:space="preserve">The primary objective for normalizing the relations is to eliminate the below anomalies. Failure to reduce anomalies results in data redundancy, which may threaten data integrity and cause additional issues as the database increases. Normalization consists of a set of procedures that assist you in developing an effective database structure.</w:t>
      </w:r>
    </w:p>
    <w:p w:rsidR="00000000" w:rsidDel="00000000" w:rsidP="00000000" w:rsidRDefault="00000000" w:rsidRPr="00000000" w14:paraId="00000029">
      <w:pPr>
        <w:numPr>
          <w:ilvl w:val="0"/>
          <w:numId w:val="12"/>
        </w:numPr>
        <w:pBdr>
          <w:top w:color="auto" w:space="0" w:sz="0" w:val="none"/>
          <w:bottom w:color="auto" w:space="0" w:sz="0" w:val="none"/>
          <w:right w:color="auto" w:space="0" w:sz="0" w:val="none"/>
          <w:between w:color="auto" w:space="0" w:sz="0" w:val="none"/>
        </w:pBdr>
        <w:spacing w:after="0" w:afterAutospacing="0" w:before="160" w:line="379.20000000000005" w:lineRule="auto"/>
        <w:ind w:left="1080" w:hanging="360"/>
      </w:pPr>
      <w:r w:rsidDel="00000000" w:rsidR="00000000" w:rsidRPr="00000000">
        <w:rPr>
          <w:rFonts w:ascii="Nunito" w:cs="Nunito" w:eastAsia="Nunito" w:hAnsi="Nunito"/>
          <w:b w:val="1"/>
          <w:color w:val="273239"/>
          <w:sz w:val="27"/>
          <w:szCs w:val="27"/>
          <w:rtl w:val="0"/>
        </w:rPr>
        <w:t xml:space="preserve">Insertion Anomalies:</w:t>
      </w:r>
      <w:r w:rsidDel="00000000" w:rsidR="00000000" w:rsidRPr="00000000">
        <w:rPr>
          <w:rFonts w:ascii="Nunito" w:cs="Nunito" w:eastAsia="Nunito" w:hAnsi="Nunito"/>
          <w:color w:val="273239"/>
          <w:sz w:val="27"/>
          <w:szCs w:val="27"/>
          <w:rtl w:val="0"/>
        </w:rPr>
        <w:t xml:space="preserve"> Insertion anomalies occur when it is not possible to insert data into a database because the required fields are missing or because the data is incomplete. For example, if a database requires that every record has a primary key, but no value is provided for a particular record, it cannot be inserted into the database.</w:t>
      </w:r>
    </w:p>
    <w:p w:rsidR="00000000" w:rsidDel="00000000" w:rsidP="00000000" w:rsidRDefault="00000000" w:rsidRPr="00000000" w14:paraId="0000002A">
      <w:pPr>
        <w:numPr>
          <w:ilvl w:val="0"/>
          <w:numId w:val="46"/>
        </w:numPr>
        <w:pBdr>
          <w:top w:color="auto" w:space="0" w:sz="0" w:val="none"/>
          <w:bottom w:color="auto" w:space="0" w:sz="0" w:val="none"/>
          <w:right w:color="auto" w:space="0" w:sz="0" w:val="none"/>
          <w:between w:color="auto" w:space="0" w:sz="0" w:val="none"/>
        </w:pBdr>
        <w:spacing w:after="0" w:afterAutospacing="0" w:before="0" w:beforeAutospacing="0" w:line="379.20000000000005" w:lineRule="auto"/>
        <w:ind w:left="1080" w:hanging="360"/>
      </w:pPr>
      <w:r w:rsidDel="00000000" w:rsidR="00000000" w:rsidRPr="00000000">
        <w:rPr>
          <w:rFonts w:ascii="Nunito" w:cs="Nunito" w:eastAsia="Nunito" w:hAnsi="Nunito"/>
          <w:b w:val="1"/>
          <w:color w:val="273239"/>
          <w:sz w:val="27"/>
          <w:szCs w:val="27"/>
          <w:rtl w:val="0"/>
        </w:rPr>
        <w:t xml:space="preserve">Deletion anomalies:</w:t>
      </w:r>
      <w:r w:rsidDel="00000000" w:rsidR="00000000" w:rsidRPr="00000000">
        <w:rPr>
          <w:rFonts w:ascii="Nunito" w:cs="Nunito" w:eastAsia="Nunito" w:hAnsi="Nunito"/>
          <w:color w:val="273239"/>
          <w:sz w:val="27"/>
          <w:szCs w:val="27"/>
          <w:rtl w:val="0"/>
        </w:rPr>
        <w:t xml:space="preserve"> Deletion anomalies occur when deleting a record from a database and can result in the unintentional loss of data. For example, if a database contains information about customers and orders, deleting a customer record may also delete all the orders associated with that customer.</w:t>
      </w:r>
    </w:p>
    <w:p w:rsidR="00000000" w:rsidDel="00000000" w:rsidP="00000000" w:rsidRDefault="00000000" w:rsidRPr="00000000" w14:paraId="0000002B">
      <w:pPr>
        <w:numPr>
          <w:ilvl w:val="0"/>
          <w:numId w:val="2"/>
        </w:numPr>
        <w:pBdr>
          <w:top w:color="auto" w:space="0" w:sz="0" w:val="none"/>
          <w:bottom w:color="auto" w:space="0" w:sz="0" w:val="none"/>
          <w:right w:color="auto" w:space="0" w:sz="0" w:val="none"/>
          <w:between w:color="auto" w:space="0" w:sz="0" w:val="none"/>
        </w:pBdr>
        <w:spacing w:after="0" w:afterAutospacing="0" w:before="0" w:beforeAutospacing="0" w:line="379.20000000000005" w:lineRule="auto"/>
        <w:ind w:left="1080" w:hanging="360"/>
      </w:pPr>
      <w:r w:rsidDel="00000000" w:rsidR="00000000" w:rsidRPr="00000000">
        <w:rPr>
          <w:rFonts w:ascii="Nunito" w:cs="Nunito" w:eastAsia="Nunito" w:hAnsi="Nunito"/>
          <w:b w:val="1"/>
          <w:color w:val="273239"/>
          <w:sz w:val="27"/>
          <w:szCs w:val="27"/>
          <w:rtl w:val="0"/>
        </w:rPr>
        <w:t xml:space="preserve">Updation anomalies: </w:t>
      </w:r>
      <w:r w:rsidDel="00000000" w:rsidR="00000000" w:rsidRPr="00000000">
        <w:rPr>
          <w:rFonts w:ascii="Nunito" w:cs="Nunito" w:eastAsia="Nunito" w:hAnsi="Nunito"/>
          <w:color w:val="273239"/>
          <w:sz w:val="27"/>
          <w:szCs w:val="27"/>
          <w:rtl w:val="0"/>
        </w:rPr>
        <w:t xml:space="preserve">Updation anomalies occur when modifying data in a database and can result in inconsistencies or errors. For example, if a database contains information about employees and their salaries, updating an employee’s salary in one record but not in all related records could lead to incorrect calculations and reporting.</w:t>
      </w:r>
    </w:p>
    <w:p w:rsidR="00000000" w:rsidDel="00000000" w:rsidP="00000000" w:rsidRDefault="00000000" w:rsidRPr="00000000" w14:paraId="0000002C">
      <w:pPr>
        <w:numPr>
          <w:ilvl w:val="0"/>
          <w:numId w:val="2"/>
        </w:numPr>
        <w:pBdr>
          <w:top w:color="auto" w:space="0" w:sz="0" w:val="none"/>
          <w:bottom w:color="auto" w:space="0" w:sz="0" w:val="none"/>
          <w:right w:color="auto" w:space="0" w:sz="0" w:val="none"/>
          <w:between w:color="auto" w:space="0" w:sz="0" w:val="none"/>
        </w:pBdr>
        <w:shd w:fill="ffffff" w:val="clear"/>
        <w:spacing w:after="0" w:afterAutospacing="0" w:line="379.20000000000005" w:lineRule="auto"/>
        <w:ind w:left="720" w:hanging="360"/>
        <w:rPr>
          <w:rFonts w:ascii="Arial" w:cs="Arial" w:eastAsia="Arial" w:hAnsi="Arial"/>
          <w:color w:val="05192d"/>
        </w:rPr>
      </w:pPr>
      <w:r w:rsidDel="00000000" w:rsidR="00000000" w:rsidRPr="00000000">
        <w:rPr>
          <w:b w:val="1"/>
          <w:color w:val="05192d"/>
          <w:sz w:val="27"/>
          <w:szCs w:val="27"/>
          <w:rtl w:val="0"/>
        </w:rPr>
        <w:t xml:space="preserve">Difficulty in managing relationships: </w:t>
      </w:r>
      <w:r w:rsidDel="00000000" w:rsidR="00000000" w:rsidRPr="00000000">
        <w:rPr>
          <w:color w:val="05192d"/>
          <w:sz w:val="27"/>
          <w:szCs w:val="27"/>
          <w:rtl w:val="0"/>
        </w:rPr>
        <w:t xml:space="preserve">It becomes more challenging to maintain complex relationships in an unnormalized structure.</w:t>
      </w:r>
    </w:p>
    <w:p w:rsidR="00000000" w:rsidDel="00000000" w:rsidP="00000000" w:rsidRDefault="00000000" w:rsidRPr="00000000" w14:paraId="0000002D">
      <w:pPr>
        <w:numPr>
          <w:ilvl w:val="0"/>
          <w:numId w:val="2"/>
        </w:numPr>
        <w:pBdr>
          <w:top w:color="auto" w:space="0" w:sz="0" w:val="none"/>
          <w:bottom w:color="auto" w:space="0" w:sz="0" w:val="none"/>
          <w:right w:color="auto" w:space="0" w:sz="0" w:val="none"/>
          <w:between w:color="auto" w:space="0" w:sz="0" w:val="none"/>
        </w:pBdr>
        <w:shd w:fill="ffffff" w:val="clear"/>
        <w:spacing w:after="0" w:afterAutospacing="0" w:line="379.20000000000005" w:lineRule="auto"/>
        <w:ind w:left="720" w:hanging="360"/>
        <w:rPr>
          <w:rFonts w:ascii="Arial" w:cs="Arial" w:eastAsia="Arial" w:hAnsi="Arial"/>
          <w:color w:val="05192d"/>
        </w:rPr>
      </w:pPr>
      <w:r w:rsidDel="00000000" w:rsidR="00000000" w:rsidRPr="00000000">
        <w:rPr>
          <w:color w:val="05192d"/>
          <w:sz w:val="27"/>
          <w:szCs w:val="27"/>
          <w:rtl w:val="0"/>
        </w:rPr>
        <w:t xml:space="preserve">Other factors that drive the need for normalization are </w:t>
      </w:r>
      <w:r w:rsidDel="00000000" w:rsidR="00000000" w:rsidRPr="00000000">
        <w:rPr>
          <w:b w:val="1"/>
          <w:color w:val="05192d"/>
          <w:sz w:val="27"/>
          <w:szCs w:val="27"/>
          <w:rtl w:val="0"/>
        </w:rPr>
        <w:t xml:space="preserve">partial dependencies</w:t>
      </w:r>
      <w:r w:rsidDel="00000000" w:rsidR="00000000" w:rsidRPr="00000000">
        <w:rPr>
          <w:color w:val="05192d"/>
          <w:sz w:val="27"/>
          <w:szCs w:val="27"/>
          <w:rtl w:val="0"/>
        </w:rPr>
        <w:t xml:space="preserve"> and </w:t>
      </w:r>
      <w:r w:rsidDel="00000000" w:rsidR="00000000" w:rsidRPr="00000000">
        <w:rPr>
          <w:b w:val="1"/>
          <w:color w:val="05192d"/>
          <w:sz w:val="27"/>
          <w:szCs w:val="27"/>
          <w:rtl w:val="0"/>
        </w:rPr>
        <w:t xml:space="preserve">transitive dependencies</w:t>
      </w:r>
      <w:r w:rsidDel="00000000" w:rsidR="00000000" w:rsidRPr="00000000">
        <w:rPr>
          <w:color w:val="05192d"/>
          <w:sz w:val="27"/>
          <w:szCs w:val="27"/>
          <w:rtl w:val="0"/>
        </w:rPr>
        <w:t xml:space="preserve">, in which partial dependencies can lead to data redundancy and update anomalies, and transitive dependencies can lead to data anomalies. We will be looking at how these dependencies can be dealt with to ensure database normalization in the coming sections.</w:t>
      </w:r>
    </w:p>
    <w:p w:rsidR="00000000" w:rsidDel="00000000" w:rsidP="00000000" w:rsidRDefault="00000000" w:rsidRPr="00000000" w14:paraId="0000002E">
      <w:pPr>
        <w:numPr>
          <w:ilvl w:val="0"/>
          <w:numId w:val="2"/>
        </w:numPr>
        <w:pBdr>
          <w:top w:color="auto" w:space="0" w:sz="0" w:val="none"/>
          <w:bottom w:color="auto" w:space="0" w:sz="0" w:val="none"/>
          <w:right w:color="auto" w:space="0" w:sz="0" w:val="none"/>
          <w:between w:color="auto" w:space="0" w:sz="0" w:val="none"/>
        </w:pBdr>
        <w:spacing w:after="360" w:before="0" w:beforeAutospacing="0" w:line="379.20000000000005" w:lineRule="auto"/>
        <w:ind w:left="1080" w:hanging="360"/>
        <w:rPr>
          <w:rFonts w:ascii="Nunito" w:cs="Nunito" w:eastAsia="Nunito" w:hAnsi="Nunito"/>
          <w:color w:val="273239"/>
          <w:sz w:val="27"/>
          <w:szCs w:val="27"/>
          <w:u w:val="none"/>
        </w:rPr>
      </w:pPr>
      <w:r w:rsidDel="00000000" w:rsidR="00000000" w:rsidRPr="00000000">
        <w:rPr>
          <w:rtl w:val="0"/>
        </w:rPr>
      </w:r>
    </w:p>
    <w:p w:rsidR="00000000" w:rsidDel="00000000" w:rsidP="00000000" w:rsidRDefault="00000000" w:rsidRPr="00000000" w14:paraId="0000002F">
      <w:pPr>
        <w:pBdr>
          <w:top w:color="auto" w:space="0" w:sz="0" w:val="none"/>
          <w:left w:color="auto" w:space="0" w:sz="0" w:val="none"/>
          <w:bottom w:color="auto" w:space="0" w:sz="0" w:val="none"/>
          <w:right w:color="auto" w:space="0" w:sz="0" w:val="none"/>
          <w:between w:color="auto" w:space="0" w:sz="0" w:val="none"/>
        </w:pBdr>
        <w:shd w:fill="ffffff" w:val="clear"/>
        <w:spacing w:after="160" w:before="160" w:line="384.00000000000006" w:lineRule="auto"/>
        <w:rPr>
          <w:rFonts w:ascii="Nunito" w:cs="Nunito" w:eastAsia="Nunito" w:hAnsi="Nunito"/>
          <w:i w:val="1"/>
          <w:color w:val="273239"/>
          <w:sz w:val="27"/>
          <w:szCs w:val="27"/>
          <w:shd w:fill="f9f9f9" w:val="clear"/>
        </w:rPr>
      </w:pPr>
      <w:r w:rsidDel="00000000" w:rsidR="00000000" w:rsidRPr="00000000">
        <w:rPr>
          <w:rFonts w:ascii="Nunito" w:cs="Nunito" w:eastAsia="Nunito" w:hAnsi="Nunito"/>
          <w:i w:val="1"/>
          <w:color w:val="273239"/>
          <w:sz w:val="27"/>
          <w:szCs w:val="27"/>
          <w:shd w:fill="f9f9f9" w:val="clear"/>
        </w:rPr>
        <w:drawing>
          <wp:inline distB="114300" distT="114300" distL="114300" distR="114300">
            <wp:extent cx="5943600" cy="2578100"/>
            <wp:effectExtent b="0" l="0" r="0" t="0"/>
            <wp:docPr id="22" name="image21.png"/>
            <a:graphic>
              <a:graphicData uri="http://schemas.openxmlformats.org/drawingml/2006/picture">
                <pic:pic>
                  <pic:nvPicPr>
                    <pic:cNvPr id="0" name="image21.png"/>
                    <pic:cNvPicPr preferRelativeResize="0"/>
                  </pic:nvPicPr>
                  <pic:blipFill>
                    <a:blip r:embed="rId17"/>
                    <a:srcRect b="0" l="0" r="0" t="0"/>
                    <a:stretch>
                      <a:fillRect/>
                    </a:stretch>
                  </pic:blipFill>
                  <pic:spPr>
                    <a:xfrm>
                      <a:off x="0" y="0"/>
                      <a:ext cx="5943600" cy="25781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pBdr>
          <w:top w:color="auto" w:space="0" w:sz="0" w:val="none"/>
          <w:left w:color="auto" w:space="0" w:sz="0" w:val="none"/>
          <w:bottom w:color="auto" w:space="0" w:sz="0" w:val="none"/>
          <w:right w:color="auto" w:space="0" w:sz="0" w:val="none"/>
          <w:between w:color="auto" w:space="0" w:sz="0" w:val="none"/>
        </w:pBdr>
        <w:shd w:fill="ffffff" w:val="clear"/>
        <w:spacing w:after="160" w:before="160" w:line="384.00000000000006" w:lineRule="auto"/>
        <w:rPr>
          <w:rFonts w:ascii="Nunito" w:cs="Nunito" w:eastAsia="Nunito" w:hAnsi="Nunito"/>
          <w:color w:val="273239"/>
          <w:sz w:val="27"/>
          <w:szCs w:val="27"/>
        </w:rPr>
      </w:pPr>
      <w:r w:rsidDel="00000000" w:rsidR="00000000" w:rsidRPr="00000000">
        <w:rPr>
          <w:rFonts w:ascii="Nunito" w:cs="Nunito" w:eastAsia="Nunito" w:hAnsi="Nunito"/>
          <w:color w:val="273239"/>
          <w:sz w:val="27"/>
          <w:szCs w:val="27"/>
        </w:rPr>
        <w:drawing>
          <wp:inline distB="114300" distT="114300" distL="114300" distR="114300">
            <wp:extent cx="5943600" cy="2921000"/>
            <wp:effectExtent b="0" l="0" r="0" t="0"/>
            <wp:docPr id="21" name="image16.png"/>
            <a:graphic>
              <a:graphicData uri="http://schemas.openxmlformats.org/drawingml/2006/picture">
                <pic:pic>
                  <pic:nvPicPr>
                    <pic:cNvPr id="0" name="image16.png"/>
                    <pic:cNvPicPr preferRelativeResize="0"/>
                  </pic:nvPicPr>
                  <pic:blipFill>
                    <a:blip r:embed="rId18"/>
                    <a:srcRect b="0" l="0" r="0" t="0"/>
                    <a:stretch>
                      <a:fillRect/>
                    </a:stretch>
                  </pic:blipFill>
                  <pic:spPr>
                    <a:xfrm>
                      <a:off x="0" y="0"/>
                      <a:ext cx="5943600" cy="29210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pBdr>
          <w:top w:color="auto" w:space="0" w:sz="0" w:val="none"/>
          <w:left w:color="auto" w:space="0" w:sz="0" w:val="none"/>
          <w:bottom w:color="auto" w:space="0" w:sz="0" w:val="none"/>
          <w:right w:color="auto" w:space="0" w:sz="0" w:val="none"/>
          <w:between w:color="auto" w:space="0" w:sz="0" w:val="none"/>
        </w:pBdr>
        <w:shd w:fill="ffffff" w:val="clear"/>
        <w:spacing w:after="160" w:before="160" w:line="384.00000000000006" w:lineRule="auto"/>
        <w:rPr>
          <w:rFonts w:ascii="Nunito" w:cs="Nunito" w:eastAsia="Nunito" w:hAnsi="Nunito"/>
          <w:color w:val="273239"/>
          <w:sz w:val="27"/>
          <w:szCs w:val="27"/>
        </w:rPr>
      </w:pPr>
      <w:r w:rsidDel="00000000" w:rsidR="00000000" w:rsidRPr="00000000">
        <w:rPr>
          <w:rtl w:val="0"/>
        </w:rPr>
      </w:r>
    </w:p>
    <w:p w:rsidR="00000000" w:rsidDel="00000000" w:rsidP="00000000" w:rsidRDefault="00000000" w:rsidRPr="00000000" w14:paraId="00000032">
      <w:pPr>
        <w:pBdr>
          <w:top w:color="auto" w:space="0" w:sz="0" w:val="none"/>
          <w:left w:color="auto" w:space="0" w:sz="0" w:val="none"/>
          <w:bottom w:color="auto" w:space="0" w:sz="0" w:val="none"/>
          <w:right w:color="auto" w:space="0" w:sz="0" w:val="none"/>
          <w:between w:color="auto" w:space="0" w:sz="0" w:val="none"/>
        </w:pBdr>
        <w:shd w:fill="ffffff" w:val="clear"/>
        <w:spacing w:after="160" w:before="160" w:line="384.00000000000006" w:lineRule="auto"/>
        <w:rPr>
          <w:rFonts w:ascii="Nunito" w:cs="Nunito" w:eastAsia="Nunito" w:hAnsi="Nunito"/>
          <w:color w:val="273239"/>
          <w:sz w:val="27"/>
          <w:szCs w:val="27"/>
        </w:rPr>
      </w:pPr>
      <w:r w:rsidDel="00000000" w:rsidR="00000000" w:rsidRPr="00000000">
        <w:rPr>
          <w:rFonts w:ascii="Nunito" w:cs="Nunito" w:eastAsia="Nunito" w:hAnsi="Nunito"/>
          <w:color w:val="273239"/>
          <w:sz w:val="27"/>
          <w:szCs w:val="27"/>
        </w:rPr>
        <w:drawing>
          <wp:inline distB="114300" distT="114300" distL="114300" distR="114300">
            <wp:extent cx="5943600" cy="2908300"/>
            <wp:effectExtent b="0" l="0" r="0" t="0"/>
            <wp:docPr id="19" name="image24.png"/>
            <a:graphic>
              <a:graphicData uri="http://schemas.openxmlformats.org/drawingml/2006/picture">
                <pic:pic>
                  <pic:nvPicPr>
                    <pic:cNvPr id="0" name="image24.png"/>
                    <pic:cNvPicPr preferRelativeResize="0"/>
                  </pic:nvPicPr>
                  <pic:blipFill>
                    <a:blip r:embed="rId19"/>
                    <a:srcRect b="0" l="0" r="0" t="0"/>
                    <a:stretch>
                      <a:fillRect/>
                    </a:stretch>
                  </pic:blipFill>
                  <pic:spPr>
                    <a:xfrm>
                      <a:off x="0" y="0"/>
                      <a:ext cx="5943600" cy="29083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pBdr>
          <w:top w:color="auto" w:space="0" w:sz="0" w:val="none"/>
          <w:left w:color="auto" w:space="0" w:sz="0" w:val="none"/>
          <w:bottom w:color="auto" w:space="0" w:sz="0" w:val="none"/>
          <w:right w:color="auto" w:space="0" w:sz="0" w:val="none"/>
          <w:between w:color="auto" w:space="0" w:sz="0" w:val="none"/>
        </w:pBdr>
        <w:shd w:fill="ffffff" w:val="clear"/>
        <w:spacing w:after="160" w:before="160" w:line="384.00000000000006" w:lineRule="auto"/>
        <w:rPr>
          <w:rFonts w:ascii="Nunito" w:cs="Nunito" w:eastAsia="Nunito" w:hAnsi="Nunito"/>
          <w:color w:val="273239"/>
          <w:sz w:val="27"/>
          <w:szCs w:val="27"/>
        </w:rPr>
      </w:pPr>
      <w:r w:rsidDel="00000000" w:rsidR="00000000" w:rsidRPr="00000000">
        <w:rPr>
          <w:rFonts w:ascii="Nunito" w:cs="Nunito" w:eastAsia="Nunito" w:hAnsi="Nunito"/>
          <w:color w:val="273239"/>
          <w:sz w:val="27"/>
          <w:szCs w:val="27"/>
          <w:rtl w:val="0"/>
        </w:rPr>
        <w:t xml:space="preserve">Before Normalization: The table is prone to redundancy and anomalies (insertion, update, and deletion).</w:t>
        <w:br w:type="textWrapping"/>
        <w:t xml:space="preserve">After Normalization: The data is divided into logical tables to ensure consistency, avoid redundancy and remove anomalies making the database efficient and reliable.</w:t>
      </w:r>
    </w:p>
    <w:p w:rsidR="00000000" w:rsidDel="00000000" w:rsidP="00000000" w:rsidRDefault="00000000" w:rsidRPr="00000000" w14:paraId="00000034">
      <w:pPr>
        <w:pBdr>
          <w:top w:color="auto" w:space="0" w:sz="0" w:val="none"/>
          <w:left w:color="auto" w:space="0" w:sz="0" w:val="none"/>
          <w:bottom w:color="auto" w:space="0" w:sz="0" w:val="none"/>
          <w:right w:color="auto" w:space="0" w:sz="0" w:val="none"/>
          <w:between w:color="auto" w:space="0" w:sz="0" w:val="none"/>
        </w:pBdr>
        <w:shd w:fill="ffffff" w:val="clear"/>
        <w:spacing w:after="160" w:before="160" w:line="384.00000000000006" w:lineRule="auto"/>
        <w:rPr>
          <w:rFonts w:ascii="Nunito" w:cs="Nunito" w:eastAsia="Nunito" w:hAnsi="Nunito"/>
          <w:color w:val="273239"/>
          <w:sz w:val="27"/>
          <w:szCs w:val="27"/>
        </w:rPr>
      </w:pPr>
      <w:r w:rsidDel="00000000" w:rsidR="00000000" w:rsidRPr="00000000">
        <w:rPr>
          <w:rtl w:val="0"/>
        </w:rPr>
      </w:r>
    </w:p>
    <w:p w:rsidR="00000000" w:rsidDel="00000000" w:rsidP="00000000" w:rsidRDefault="00000000" w:rsidRPr="00000000" w14:paraId="00000035">
      <w:pPr>
        <w:pBdr>
          <w:top w:color="auto" w:space="0" w:sz="0" w:val="none"/>
          <w:left w:color="auto" w:space="0" w:sz="0" w:val="none"/>
          <w:bottom w:color="auto" w:space="0" w:sz="0" w:val="none"/>
          <w:right w:color="auto" w:space="0" w:sz="0" w:val="none"/>
          <w:between w:color="auto" w:space="0" w:sz="0" w:val="none"/>
        </w:pBdr>
        <w:shd w:fill="fdfdfe" w:val="clear"/>
        <w:spacing w:after="280" w:before="280" w:line="390" w:lineRule="auto"/>
        <w:rPr>
          <w:sz w:val="27"/>
          <w:szCs w:val="27"/>
        </w:rPr>
      </w:pPr>
      <w:r w:rsidDel="00000000" w:rsidR="00000000" w:rsidRPr="00000000">
        <w:rPr>
          <w:sz w:val="27"/>
          <w:szCs w:val="27"/>
          <w:rtl w:val="0"/>
        </w:rPr>
        <w:t xml:space="preserve">The primary goal of data normalization is to add, delete, and modify data without causing data inconsistencies. It ensures that each data item is stored in only one place which reduces the overall disk space requirement and improves the consistency and reliability of the system.</w:t>
      </w:r>
    </w:p>
    <w:p w:rsidR="00000000" w:rsidDel="00000000" w:rsidP="00000000" w:rsidRDefault="00000000" w:rsidRPr="00000000" w14:paraId="00000036">
      <w:pPr>
        <w:pBdr>
          <w:top w:color="auto" w:space="0" w:sz="0" w:val="none"/>
          <w:left w:color="auto" w:space="0" w:sz="0" w:val="none"/>
          <w:bottom w:color="auto" w:space="0" w:sz="0" w:val="none"/>
          <w:right w:color="auto" w:space="0" w:sz="0" w:val="none"/>
          <w:between w:color="auto" w:space="0" w:sz="0" w:val="none"/>
        </w:pBdr>
        <w:shd w:fill="fdfdfe" w:val="clear"/>
        <w:spacing w:after="280" w:before="280" w:line="390" w:lineRule="auto"/>
        <w:rPr>
          <w:sz w:val="27"/>
          <w:szCs w:val="27"/>
        </w:rPr>
      </w:pPr>
      <w:r w:rsidDel="00000000" w:rsidR="00000000" w:rsidRPr="00000000">
        <w:rPr>
          <w:sz w:val="27"/>
          <w:szCs w:val="27"/>
          <w:rtl w:val="0"/>
        </w:rPr>
        <w:t xml:space="preserve">In databases, it organizes fields and tables and in data analysis and machine learning, normalization is used to preprocess data before being used in any analysis.</w:t>
      </w:r>
    </w:p>
    <w:p w:rsidR="00000000" w:rsidDel="00000000" w:rsidP="00000000" w:rsidRDefault="00000000" w:rsidRPr="00000000" w14:paraId="00000037">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300" w:before="600" w:line="264" w:lineRule="auto"/>
        <w:rPr>
          <w:b w:val="1"/>
          <w:sz w:val="42"/>
          <w:szCs w:val="42"/>
        </w:rPr>
      </w:pPr>
      <w:bookmarkStart w:colFirst="0" w:colLast="0" w:name="_whmulxlqqwuq" w:id="6"/>
      <w:bookmarkEnd w:id="6"/>
      <w:r w:rsidDel="00000000" w:rsidR="00000000" w:rsidRPr="00000000">
        <w:rPr>
          <w:b w:val="1"/>
          <w:sz w:val="42"/>
          <w:szCs w:val="42"/>
          <w:rtl w:val="0"/>
        </w:rPr>
        <w:t xml:space="preserve">Who Needs Data Normalization?</w:t>
      </w:r>
    </w:p>
    <w:p w:rsidR="00000000" w:rsidDel="00000000" w:rsidP="00000000" w:rsidRDefault="00000000" w:rsidRPr="00000000" w14:paraId="00000038">
      <w:pPr>
        <w:pBdr>
          <w:top w:color="auto" w:space="0" w:sz="0" w:val="none"/>
          <w:left w:color="auto" w:space="0" w:sz="0" w:val="none"/>
          <w:bottom w:color="auto" w:space="0" w:sz="0" w:val="none"/>
          <w:right w:color="auto" w:space="0" w:sz="0" w:val="none"/>
          <w:between w:color="auto" w:space="0" w:sz="0" w:val="none"/>
        </w:pBdr>
        <w:shd w:fill="fdfdfe" w:val="clear"/>
        <w:spacing w:after="280" w:before="280" w:line="390" w:lineRule="auto"/>
        <w:rPr>
          <w:sz w:val="27"/>
          <w:szCs w:val="27"/>
        </w:rPr>
      </w:pPr>
      <w:r w:rsidDel="00000000" w:rsidR="00000000" w:rsidRPr="00000000">
        <w:rPr>
          <w:sz w:val="27"/>
          <w:szCs w:val="27"/>
          <w:rtl w:val="0"/>
        </w:rPr>
        <w:t xml:space="preserve">Data normalization has applications in a wide array of fields and professions. Its ability to streamline data storage, reduce data input error, and ensure consistency makes it an invaluable asset for anyone dealing with large datasets. Let’s discuss some of its use cases.</w:t>
      </w:r>
    </w:p>
    <w:p w:rsidR="00000000" w:rsidDel="00000000" w:rsidP="00000000" w:rsidRDefault="00000000" w:rsidRPr="00000000" w14:paraId="00000039">
      <w:pPr>
        <w:pStyle w:val="Heading4"/>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240" w:before="480" w:line="264" w:lineRule="auto"/>
        <w:rPr>
          <w:sz w:val="35"/>
          <w:szCs w:val="35"/>
        </w:rPr>
      </w:pPr>
      <w:bookmarkStart w:colFirst="0" w:colLast="0" w:name="_4lme201x198l" w:id="7"/>
      <w:bookmarkEnd w:id="7"/>
      <w:r w:rsidDel="00000000" w:rsidR="00000000" w:rsidRPr="00000000">
        <w:rPr>
          <w:sz w:val="35"/>
          <w:szCs w:val="35"/>
          <w:rtl w:val="0"/>
        </w:rPr>
        <w:t xml:space="preserve">Data Normalization In Machine Learning</w:t>
      </w:r>
    </w:p>
    <w:p w:rsidR="00000000" w:rsidDel="00000000" w:rsidP="00000000" w:rsidRDefault="00000000" w:rsidRPr="00000000" w14:paraId="0000003A">
      <w:pPr>
        <w:pBdr>
          <w:top w:color="auto" w:space="0" w:sz="0" w:val="none"/>
          <w:left w:color="auto" w:space="0" w:sz="0" w:val="none"/>
          <w:bottom w:color="auto" w:space="0" w:sz="0" w:val="none"/>
          <w:right w:color="auto" w:space="0" w:sz="0" w:val="none"/>
          <w:between w:color="auto" w:space="0" w:sz="0" w:val="none"/>
        </w:pBdr>
        <w:shd w:fill="fdfdfe" w:val="clear"/>
        <w:spacing w:after="280" w:before="280" w:line="390" w:lineRule="auto"/>
        <w:rPr>
          <w:sz w:val="27"/>
          <w:szCs w:val="27"/>
        </w:rPr>
      </w:pPr>
      <w:r w:rsidDel="00000000" w:rsidR="00000000" w:rsidRPr="00000000">
        <w:rPr>
          <w:sz w:val="27"/>
          <w:szCs w:val="27"/>
          <w:rtl w:val="0"/>
        </w:rPr>
        <w:t xml:space="preserve">Data normalization is a standard preprocessing step in machine learning. ML engineers use it to standardize and scale their data which is very important to ensure that every feature has an equal impact on the prediction.</w:t>
      </w:r>
    </w:p>
    <w:p w:rsidR="00000000" w:rsidDel="00000000" w:rsidP="00000000" w:rsidRDefault="00000000" w:rsidRPr="00000000" w14:paraId="0000003B">
      <w:pPr>
        <w:pStyle w:val="Heading4"/>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240" w:before="480" w:line="264" w:lineRule="auto"/>
        <w:rPr>
          <w:sz w:val="35"/>
          <w:szCs w:val="35"/>
        </w:rPr>
      </w:pPr>
      <w:bookmarkStart w:colFirst="0" w:colLast="0" w:name="_gnht4blpay5a" w:id="8"/>
      <w:bookmarkEnd w:id="8"/>
      <w:r w:rsidDel="00000000" w:rsidR="00000000" w:rsidRPr="00000000">
        <w:rPr>
          <w:sz w:val="35"/>
          <w:szCs w:val="35"/>
          <w:rtl w:val="0"/>
        </w:rPr>
        <w:t xml:space="preserve">Data Normalization In Research</w:t>
      </w:r>
    </w:p>
    <w:p w:rsidR="00000000" w:rsidDel="00000000" w:rsidP="00000000" w:rsidRDefault="00000000" w:rsidRPr="00000000" w14:paraId="0000003C">
      <w:pPr>
        <w:pBdr>
          <w:top w:color="auto" w:space="0" w:sz="0" w:val="none"/>
          <w:left w:color="auto" w:space="0" w:sz="0" w:val="none"/>
          <w:bottom w:color="auto" w:space="0" w:sz="0" w:val="none"/>
          <w:right w:color="auto" w:space="0" w:sz="0" w:val="none"/>
          <w:between w:color="auto" w:space="0" w:sz="0" w:val="none"/>
        </w:pBdr>
        <w:shd w:fill="fdfdfe" w:val="clear"/>
        <w:spacing w:after="280" w:before="280" w:line="390" w:lineRule="auto"/>
        <w:rPr>
          <w:sz w:val="27"/>
          <w:szCs w:val="27"/>
        </w:rPr>
      </w:pPr>
      <w:r w:rsidDel="00000000" w:rsidR="00000000" w:rsidRPr="00000000">
        <w:rPr>
          <w:sz w:val="27"/>
          <w:szCs w:val="27"/>
          <w:rtl w:val="0"/>
        </w:rPr>
        <w:t xml:space="preserve">Researchers, particularly those in the field of science and engineering, often use data normalization in their work. Whether they're dealing with experimental data or large datasets, normalization helps to simplify their data, making it easier to analyze and interpret. They use it to eliminate potential distortions caused by differing scales or units and ensure that their findings are accurate and reliable.</w:t>
      </w:r>
    </w:p>
    <w:p w:rsidR="00000000" w:rsidDel="00000000" w:rsidP="00000000" w:rsidRDefault="00000000" w:rsidRPr="00000000" w14:paraId="0000003D">
      <w:pPr>
        <w:pStyle w:val="Heading4"/>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240" w:before="480" w:line="264" w:lineRule="auto"/>
        <w:rPr>
          <w:sz w:val="35"/>
          <w:szCs w:val="35"/>
        </w:rPr>
      </w:pPr>
      <w:bookmarkStart w:colFirst="0" w:colLast="0" w:name="_elllrmtoyjko" w:id="9"/>
      <w:bookmarkEnd w:id="9"/>
      <w:r w:rsidDel="00000000" w:rsidR="00000000" w:rsidRPr="00000000">
        <w:rPr>
          <w:sz w:val="35"/>
          <w:szCs w:val="35"/>
          <w:rtl w:val="0"/>
        </w:rPr>
        <w:t xml:space="preserve">Data Normalization In Business</w:t>
      </w:r>
    </w:p>
    <w:p w:rsidR="00000000" w:rsidDel="00000000" w:rsidP="00000000" w:rsidRDefault="00000000" w:rsidRPr="00000000" w14:paraId="0000003E">
      <w:pPr>
        <w:pBdr>
          <w:top w:color="auto" w:space="0" w:sz="0" w:val="none"/>
          <w:left w:color="auto" w:space="0" w:sz="0" w:val="none"/>
          <w:bottom w:color="auto" w:space="0" w:sz="0" w:val="none"/>
          <w:right w:color="auto" w:space="0" w:sz="0" w:val="none"/>
          <w:between w:color="auto" w:space="0" w:sz="0" w:val="none"/>
        </w:pBdr>
        <w:shd w:fill="fdfdfe" w:val="clear"/>
        <w:spacing w:after="280" w:before="280" w:line="390" w:lineRule="auto"/>
        <w:rPr>
          <w:sz w:val="27"/>
          <w:szCs w:val="27"/>
        </w:rPr>
      </w:pPr>
      <w:r w:rsidDel="00000000" w:rsidR="00000000" w:rsidRPr="00000000">
        <w:rPr>
          <w:sz w:val="27"/>
          <w:szCs w:val="27"/>
          <w:rtl w:val="0"/>
        </w:rPr>
        <w:t xml:space="preserve">In the business world, data normalization is often used in business intelligence and decision-making. Business analysts use normalization to prepare data for analysis, helping them to identify trends, make comparisons, and draw meaningful conclusions. </w:t>
      </w:r>
    </w:p>
    <w:p w:rsidR="00000000" w:rsidDel="00000000" w:rsidP="00000000" w:rsidRDefault="00000000" w:rsidRPr="00000000" w14:paraId="0000003F">
      <w:pPr>
        <w:pBdr>
          <w:top w:color="auto" w:space="0" w:sz="0" w:val="none"/>
          <w:left w:color="auto" w:space="0" w:sz="0" w:val="none"/>
          <w:bottom w:color="auto" w:space="0" w:sz="0" w:val="none"/>
          <w:right w:color="auto" w:space="0" w:sz="0" w:val="none"/>
          <w:between w:color="auto" w:space="0" w:sz="0" w:val="none"/>
        </w:pBdr>
        <w:shd w:fill="fdfdfe" w:val="clear"/>
        <w:spacing w:after="280" w:before="280" w:line="390" w:lineRule="auto"/>
        <w:rPr>
          <w:sz w:val="27"/>
          <w:szCs w:val="27"/>
        </w:rPr>
      </w:pPr>
      <w:r w:rsidDel="00000000" w:rsidR="00000000" w:rsidRPr="00000000">
        <w:rPr>
          <w:sz w:val="27"/>
          <w:szCs w:val="27"/>
          <w:rtl w:val="0"/>
        </w:rPr>
        <w:t xml:space="preserve">This helps in more informed business decisions and strategies to drive growth and success. Normalization also improves data consistency which results in better collaboration between different teams within the company.</w:t>
      </w:r>
    </w:p>
    <w:p w:rsidR="00000000" w:rsidDel="00000000" w:rsidP="00000000" w:rsidRDefault="00000000" w:rsidRPr="00000000" w14:paraId="0000004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240" w:before="720" w:line="508.2352941176471" w:lineRule="auto"/>
        <w:rPr>
          <w:b w:val="1"/>
          <w:sz w:val="60"/>
          <w:szCs w:val="60"/>
        </w:rPr>
      </w:pPr>
      <w:bookmarkStart w:colFirst="0" w:colLast="0" w:name="_xrfr1vam4iqj" w:id="10"/>
      <w:bookmarkEnd w:id="10"/>
      <w:r w:rsidDel="00000000" w:rsidR="00000000" w:rsidRPr="00000000">
        <w:rPr>
          <w:b w:val="1"/>
          <w:sz w:val="60"/>
          <w:szCs w:val="60"/>
          <w:rtl w:val="0"/>
        </w:rPr>
        <w:t xml:space="preserve">Understanding Data Anomalies (Causes and Effects)</w:t>
      </w:r>
    </w:p>
    <w:p w:rsidR="00000000" w:rsidDel="00000000" w:rsidP="00000000" w:rsidRDefault="00000000" w:rsidRPr="00000000" w14:paraId="00000041">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300" w:before="600" w:line="264" w:lineRule="auto"/>
        <w:rPr>
          <w:b w:val="1"/>
          <w:color w:val="000000"/>
          <w:sz w:val="42"/>
          <w:szCs w:val="42"/>
        </w:rPr>
      </w:pPr>
      <w:bookmarkStart w:colFirst="0" w:colLast="0" w:name="_99kiki1100jf" w:id="11"/>
      <w:bookmarkEnd w:id="11"/>
      <w:r w:rsidDel="00000000" w:rsidR="00000000" w:rsidRPr="00000000">
        <w:rPr>
          <w:b w:val="1"/>
          <w:color w:val="000000"/>
          <w:sz w:val="42"/>
          <w:szCs w:val="42"/>
          <w:rtl w:val="0"/>
        </w:rPr>
        <w:t xml:space="preserve">What Are Data Anomalies?</w:t>
      </w:r>
    </w:p>
    <w:p w:rsidR="00000000" w:rsidDel="00000000" w:rsidP="00000000" w:rsidRDefault="00000000" w:rsidRPr="00000000" w14:paraId="00000042">
      <w:pPr>
        <w:pBdr>
          <w:top w:color="auto" w:space="0" w:sz="0" w:val="none"/>
          <w:left w:color="auto" w:space="0" w:sz="0" w:val="none"/>
          <w:bottom w:color="auto" w:space="0" w:sz="0" w:val="none"/>
          <w:right w:color="auto" w:space="0" w:sz="0" w:val="none"/>
          <w:between w:color="auto" w:space="0" w:sz="0" w:val="none"/>
        </w:pBdr>
        <w:shd w:fill="fdfdfe" w:val="clear"/>
        <w:spacing w:after="280" w:before="280" w:line="390" w:lineRule="auto"/>
        <w:rPr>
          <w:sz w:val="27"/>
          <w:szCs w:val="27"/>
        </w:rPr>
      </w:pPr>
      <w:r w:rsidDel="00000000" w:rsidR="00000000" w:rsidRPr="00000000">
        <w:rPr>
          <w:sz w:val="27"/>
          <w:szCs w:val="27"/>
          <w:rtl w:val="0"/>
        </w:rPr>
        <w:t xml:space="preserve">Data anomalies refer to inconsistencies or errors that occur when you deal with stored data. These anomalies can compromise the integrity of the data and cause inaccuracies that do not reflect the real-world scenario the data is meant to represent.</w:t>
      </w:r>
    </w:p>
    <w:p w:rsidR="00000000" w:rsidDel="00000000" w:rsidP="00000000" w:rsidRDefault="00000000" w:rsidRPr="00000000" w14:paraId="00000043">
      <w:pPr>
        <w:pBdr>
          <w:top w:color="auto" w:space="0" w:sz="0" w:val="none"/>
          <w:left w:color="auto" w:space="0" w:sz="0" w:val="none"/>
          <w:bottom w:color="auto" w:space="0" w:sz="0" w:val="none"/>
          <w:right w:color="auto" w:space="0" w:sz="0" w:val="none"/>
          <w:between w:color="auto" w:space="0" w:sz="0" w:val="none"/>
        </w:pBdr>
        <w:shd w:fill="fdfdfe" w:val="clear"/>
        <w:spacing w:after="280" w:before="280" w:line="390" w:lineRule="auto"/>
        <w:rPr>
          <w:sz w:val="27"/>
          <w:szCs w:val="27"/>
        </w:rPr>
      </w:pPr>
      <w:r w:rsidDel="00000000" w:rsidR="00000000" w:rsidRPr="00000000">
        <w:rPr>
          <w:sz w:val="27"/>
          <w:szCs w:val="27"/>
          <w:rtl w:val="0"/>
        </w:rPr>
        <w:t xml:space="preserve">In databases, anomalies are typically because of redundancy or poor table construction. In data analysis and machine learning, anomalies can arise from missing values, incorrect data types, or unrealistic values.</w:t>
      </w:r>
    </w:p>
    <w:p w:rsidR="00000000" w:rsidDel="00000000" w:rsidP="00000000" w:rsidRDefault="00000000" w:rsidRPr="00000000" w14:paraId="00000044">
      <w:pPr>
        <w:pBdr>
          <w:top w:color="auto" w:space="0" w:sz="0" w:val="none"/>
          <w:left w:color="auto" w:space="0" w:sz="0" w:val="none"/>
          <w:bottom w:color="auto" w:space="0" w:sz="0" w:val="none"/>
          <w:right w:color="auto" w:space="0" w:sz="0" w:val="none"/>
          <w:between w:color="auto" w:space="0" w:sz="0" w:val="none"/>
        </w:pBdr>
        <w:shd w:fill="fdfdfe" w:val="clear"/>
        <w:spacing w:after="280" w:before="280" w:line="390" w:lineRule="auto"/>
        <w:rPr>
          <w:sz w:val="27"/>
          <w:szCs w:val="27"/>
        </w:rPr>
      </w:pPr>
      <w:r w:rsidDel="00000000" w:rsidR="00000000" w:rsidRPr="00000000">
        <w:rPr>
          <w:sz w:val="27"/>
          <w:szCs w:val="27"/>
          <w:rtl w:val="0"/>
        </w:rPr>
        <w:t xml:space="preserve">Regardless of the context, anomalies can significantly impact the consistency and integrity of data. They can cause inaccurate analyses, misleading results, and poor decision-making. Therefore, identifying and addressing data anomalies is a crucial step in any data-driven process.</w:t>
      </w:r>
    </w:p>
    <w:p w:rsidR="00000000" w:rsidDel="00000000" w:rsidP="00000000" w:rsidRDefault="00000000" w:rsidRPr="00000000" w14:paraId="00000045">
      <w:pPr>
        <w:pStyle w:val="Heading4"/>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240" w:before="480" w:line="264" w:lineRule="auto"/>
        <w:rPr>
          <w:color w:val="000000"/>
          <w:sz w:val="35"/>
          <w:szCs w:val="35"/>
        </w:rPr>
      </w:pPr>
      <w:bookmarkStart w:colFirst="0" w:colLast="0" w:name="_43vxd3mddqtl" w:id="12"/>
      <w:bookmarkEnd w:id="12"/>
      <w:r w:rsidDel="00000000" w:rsidR="00000000" w:rsidRPr="00000000">
        <w:rPr>
          <w:color w:val="000000"/>
          <w:sz w:val="35"/>
          <w:szCs w:val="35"/>
          <w:rtl w:val="0"/>
        </w:rPr>
        <w:t xml:space="preserve">Causes and Effects of Data Anomalies</w:t>
      </w:r>
    </w:p>
    <w:p w:rsidR="00000000" w:rsidDel="00000000" w:rsidP="00000000" w:rsidRDefault="00000000" w:rsidRPr="00000000" w14:paraId="00000046">
      <w:pPr>
        <w:pBdr>
          <w:top w:color="auto" w:space="0" w:sz="0" w:val="none"/>
          <w:left w:color="auto" w:space="0" w:sz="0" w:val="none"/>
          <w:bottom w:color="auto" w:space="0" w:sz="0" w:val="none"/>
          <w:right w:color="auto" w:space="0" w:sz="0" w:val="none"/>
          <w:between w:color="auto" w:space="0" w:sz="0" w:val="none"/>
        </w:pBdr>
        <w:shd w:fill="fdfdfe" w:val="clear"/>
        <w:spacing w:after="280" w:before="280" w:line="390" w:lineRule="auto"/>
        <w:rPr>
          <w:sz w:val="27"/>
          <w:szCs w:val="27"/>
        </w:rPr>
      </w:pPr>
      <w:r w:rsidDel="00000000" w:rsidR="00000000" w:rsidRPr="00000000">
        <w:rPr>
          <w:sz w:val="27"/>
          <w:szCs w:val="27"/>
          <w:rtl w:val="0"/>
        </w:rPr>
        <w:t xml:space="preserve">Data anomalies can be categorized based on their causes and their impact. They primarily affect databases and data analysis/machine learning systems, leading to inefficiencies and unreliable outputs. Each type can disrupt data consistency and affect operations.</w:t>
      </w:r>
    </w:p>
    <w:p w:rsidR="00000000" w:rsidDel="00000000" w:rsidP="00000000" w:rsidRDefault="00000000" w:rsidRPr="00000000" w14:paraId="00000047">
      <w:pPr>
        <w:pBdr>
          <w:top w:color="auto" w:space="0" w:sz="0" w:val="none"/>
          <w:left w:color="auto" w:space="0" w:sz="0" w:val="none"/>
          <w:bottom w:color="auto" w:space="0" w:sz="0" w:val="none"/>
          <w:right w:color="auto" w:space="0" w:sz="0" w:val="none"/>
          <w:between w:color="auto" w:space="0" w:sz="0" w:val="none"/>
        </w:pBdr>
        <w:shd w:fill="ffffff" w:val="clear"/>
        <w:spacing w:after="160" w:before="160" w:line="384.00000000000006" w:lineRule="auto"/>
        <w:rPr>
          <w:sz w:val="27"/>
          <w:szCs w:val="27"/>
        </w:rPr>
      </w:pPr>
      <w:r w:rsidDel="00000000" w:rsidR="00000000" w:rsidRPr="00000000">
        <w:rPr>
          <w:rtl w:val="0"/>
        </w:rPr>
      </w:r>
    </w:p>
    <w:p w:rsidR="00000000" w:rsidDel="00000000" w:rsidP="00000000" w:rsidRDefault="00000000" w:rsidRPr="00000000" w14:paraId="00000048">
      <w:pPr>
        <w:pStyle w:val="Heading4"/>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240" w:before="480" w:line="264" w:lineRule="auto"/>
        <w:rPr>
          <w:color w:val="434343"/>
          <w:sz w:val="35"/>
          <w:szCs w:val="35"/>
        </w:rPr>
      </w:pPr>
      <w:bookmarkStart w:colFirst="0" w:colLast="0" w:name="_71mdahiolqoa" w:id="13"/>
      <w:bookmarkEnd w:id="13"/>
      <w:r w:rsidDel="00000000" w:rsidR="00000000" w:rsidRPr="00000000">
        <w:rPr>
          <w:color w:val="434343"/>
          <w:sz w:val="35"/>
          <w:szCs w:val="35"/>
          <w:rtl w:val="0"/>
        </w:rPr>
        <w:t xml:space="preserve">Exploring Data Anomalies: A Focus on Databases, Data Analysis &amp; Machine Learning</w:t>
      </w:r>
    </w:p>
    <w:p w:rsidR="00000000" w:rsidDel="00000000" w:rsidP="00000000" w:rsidRDefault="00000000" w:rsidRPr="00000000" w14:paraId="00000049">
      <w:pPr>
        <w:pBdr>
          <w:top w:color="auto" w:space="0" w:sz="0" w:val="none"/>
          <w:left w:color="auto" w:space="0" w:sz="0" w:val="none"/>
          <w:bottom w:color="auto" w:space="0" w:sz="0" w:val="none"/>
          <w:right w:color="auto" w:space="0" w:sz="0" w:val="none"/>
          <w:between w:color="auto" w:space="0" w:sz="0" w:val="none"/>
        </w:pBdr>
        <w:shd w:fill="fdfdfe" w:val="clear"/>
        <w:spacing w:after="280" w:before="280" w:line="390" w:lineRule="auto"/>
        <w:rPr>
          <w:sz w:val="27"/>
          <w:szCs w:val="27"/>
        </w:rPr>
      </w:pPr>
      <w:r w:rsidDel="00000000" w:rsidR="00000000" w:rsidRPr="00000000">
        <w:rPr>
          <w:sz w:val="27"/>
          <w:szCs w:val="27"/>
          <w:rtl w:val="0"/>
        </w:rPr>
        <w:t xml:space="preserve">Data anomalies can originate from a range of sources and their impact can vary, often causing substantial complications if not addressed properly. Let’s talk about 2 broad categories where these anomalies are most prevalent and can cause major issues.</w:t>
      </w:r>
    </w:p>
    <w:p w:rsidR="00000000" w:rsidDel="00000000" w:rsidP="00000000" w:rsidRDefault="00000000" w:rsidRPr="00000000" w14:paraId="0000004A">
      <w:pPr>
        <w:pBdr>
          <w:top w:color="auto" w:space="0" w:sz="0" w:val="none"/>
          <w:left w:color="auto" w:space="0" w:sz="0" w:val="none"/>
          <w:bottom w:color="auto" w:space="0" w:sz="0" w:val="none"/>
          <w:right w:color="auto" w:space="0" w:sz="0" w:val="none"/>
          <w:between w:color="auto" w:space="0" w:sz="0" w:val="none"/>
        </w:pBdr>
        <w:shd w:fill="fdfdfe" w:val="clear"/>
        <w:spacing w:after="280" w:before="280" w:line="390" w:lineRule="auto"/>
        <w:rPr>
          <w:color w:val="666666"/>
          <w:sz w:val="27"/>
          <w:szCs w:val="27"/>
        </w:rPr>
      </w:pPr>
      <w:r w:rsidDel="00000000" w:rsidR="00000000" w:rsidRPr="00000000">
        <w:rPr>
          <w:color w:val="666666"/>
          <w:sz w:val="27"/>
          <w:szCs w:val="27"/>
          <w:rtl w:val="0"/>
        </w:rPr>
        <w:t xml:space="preserve">1. Anomalies In Databases</w:t>
      </w:r>
    </w:p>
    <w:p w:rsidR="00000000" w:rsidDel="00000000" w:rsidP="00000000" w:rsidRDefault="00000000" w:rsidRPr="00000000" w14:paraId="0000004B">
      <w:pPr>
        <w:pBdr>
          <w:top w:color="auto" w:space="0" w:sz="0" w:val="none"/>
          <w:left w:color="auto" w:space="0" w:sz="0" w:val="none"/>
          <w:bottom w:color="auto" w:space="0" w:sz="0" w:val="none"/>
          <w:right w:color="auto" w:space="0" w:sz="0" w:val="none"/>
          <w:between w:color="auto" w:space="0" w:sz="0" w:val="none"/>
        </w:pBdr>
        <w:shd w:fill="ffffff" w:val="clear"/>
        <w:spacing w:line="384.00000000000006" w:lineRule="auto"/>
        <w:rPr>
          <w:color w:val="666666"/>
          <w:sz w:val="27"/>
          <w:szCs w:val="27"/>
        </w:rPr>
      </w:pPr>
      <w:r w:rsidDel="00000000" w:rsidR="00000000" w:rsidRPr="00000000">
        <w:rPr>
          <w:color w:val="666666"/>
          <w:sz w:val="27"/>
          <w:szCs w:val="27"/>
        </w:rPr>
        <w:drawing>
          <wp:inline distB="114300" distT="114300" distL="114300" distR="114300">
            <wp:extent cx="635000" cy="635000"/>
            <wp:effectExtent b="0" l="0" r="0" t="0"/>
            <wp:docPr id="10"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635000" cy="6350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pBdr>
          <w:top w:color="auto" w:space="0" w:sz="0" w:val="none"/>
          <w:left w:color="auto" w:space="0" w:sz="0" w:val="none"/>
          <w:bottom w:color="auto" w:space="0" w:sz="0" w:val="none"/>
          <w:right w:color="auto" w:space="0" w:sz="0" w:val="none"/>
          <w:between w:color="auto" w:space="0" w:sz="0" w:val="none"/>
        </w:pBdr>
        <w:shd w:fill="ffffff" w:val="clear"/>
        <w:spacing w:after="160" w:before="160" w:line="384.00000000000006" w:lineRule="auto"/>
        <w:rPr>
          <w:color w:val="666666"/>
          <w:sz w:val="27"/>
          <w:szCs w:val="27"/>
        </w:rPr>
      </w:pPr>
      <w:r w:rsidDel="00000000" w:rsidR="00000000" w:rsidRPr="00000000">
        <w:rPr>
          <w:color w:val="666666"/>
          <w:sz w:val="27"/>
          <w:szCs w:val="27"/>
        </w:rPr>
        <w:drawing>
          <wp:inline distB="114300" distT="114300" distL="114300" distR="114300">
            <wp:extent cx="5676900" cy="2266950"/>
            <wp:effectExtent b="0" l="0" r="0" t="0"/>
            <wp:docPr descr="Data Normalization - Anomalies In Databases" id="18" name="image14.png"/>
            <a:graphic>
              <a:graphicData uri="http://schemas.openxmlformats.org/drawingml/2006/picture">
                <pic:pic>
                  <pic:nvPicPr>
                    <pic:cNvPr descr="Data Normalization - Anomalies In Databases" id="0" name="image14.png"/>
                    <pic:cNvPicPr preferRelativeResize="0"/>
                  </pic:nvPicPr>
                  <pic:blipFill>
                    <a:blip r:embed="rId21"/>
                    <a:srcRect b="0" l="0" r="0" t="0"/>
                    <a:stretch>
                      <a:fillRect/>
                    </a:stretch>
                  </pic:blipFill>
                  <pic:spPr>
                    <a:xfrm>
                      <a:off x="0" y="0"/>
                      <a:ext cx="5676900" cy="226695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pBdr>
          <w:top w:color="auto" w:space="0" w:sz="0" w:val="none"/>
          <w:left w:color="auto" w:space="0" w:sz="0" w:val="none"/>
          <w:bottom w:color="auto" w:space="0" w:sz="0" w:val="none"/>
          <w:right w:color="auto" w:space="0" w:sz="0" w:val="none"/>
          <w:between w:color="auto" w:space="0" w:sz="0" w:val="none"/>
        </w:pBdr>
        <w:shd w:fill="fdfdfe" w:val="clear"/>
        <w:spacing w:after="280" w:before="280" w:line="390" w:lineRule="auto"/>
        <w:jc w:val="center"/>
        <w:rPr>
          <w:color w:val="1155cc"/>
          <w:sz w:val="27"/>
          <w:szCs w:val="27"/>
          <w:u w:val="single"/>
        </w:rPr>
      </w:pPr>
      <w:hyperlink r:id="rId22">
        <w:r w:rsidDel="00000000" w:rsidR="00000000" w:rsidRPr="00000000">
          <w:rPr>
            <w:color w:val="1155cc"/>
            <w:sz w:val="27"/>
            <w:szCs w:val="27"/>
            <w:u w:val="single"/>
            <w:rtl w:val="0"/>
          </w:rPr>
          <w:t xml:space="preserve">Image Source</w:t>
        </w:r>
      </w:hyperlink>
      <w:r w:rsidDel="00000000" w:rsidR="00000000" w:rsidRPr="00000000">
        <w:rPr>
          <w:rtl w:val="0"/>
        </w:rPr>
      </w:r>
    </w:p>
    <w:p w:rsidR="00000000" w:rsidDel="00000000" w:rsidP="00000000" w:rsidRDefault="00000000" w:rsidRPr="00000000" w14:paraId="0000004E">
      <w:pPr>
        <w:pBdr>
          <w:top w:color="auto" w:space="0" w:sz="0" w:val="none"/>
          <w:left w:color="auto" w:space="0" w:sz="0" w:val="none"/>
          <w:bottom w:color="auto" w:space="0" w:sz="0" w:val="none"/>
          <w:right w:color="auto" w:space="0" w:sz="0" w:val="none"/>
          <w:between w:color="auto" w:space="0" w:sz="0" w:val="none"/>
        </w:pBdr>
        <w:shd w:fill="fdfdfe" w:val="clear"/>
        <w:spacing w:after="280" w:before="280" w:line="390" w:lineRule="auto"/>
        <w:rPr>
          <w:sz w:val="27"/>
          <w:szCs w:val="27"/>
        </w:rPr>
      </w:pPr>
      <w:r w:rsidDel="00000000" w:rsidR="00000000" w:rsidRPr="00000000">
        <w:rPr>
          <w:sz w:val="27"/>
          <w:szCs w:val="27"/>
          <w:rtl w:val="0"/>
        </w:rPr>
        <w:t xml:space="preserve">When it comes to databases, 3 primary types of data anomalies result from update, insertion, and deletion operations.</w:t>
      </w:r>
    </w:p>
    <w:p w:rsidR="00000000" w:rsidDel="00000000" w:rsidP="00000000" w:rsidRDefault="00000000" w:rsidRPr="00000000" w14:paraId="0000004F">
      <w:pPr>
        <w:numPr>
          <w:ilvl w:val="0"/>
          <w:numId w:val="40"/>
        </w:numPr>
        <w:pBdr>
          <w:top w:color="auto" w:space="0" w:sz="0" w:val="none"/>
          <w:left w:color="auto" w:space="0" w:sz="0" w:val="none"/>
          <w:bottom w:color="auto" w:space="0" w:sz="0" w:val="none"/>
          <w:right w:color="auto" w:space="0" w:sz="0" w:val="none"/>
          <w:between w:color="auto" w:space="0" w:sz="0" w:val="none"/>
        </w:pBdr>
        <w:shd w:fill="fdfdfe" w:val="clear"/>
        <w:spacing w:after="0" w:afterAutospacing="0" w:before="240" w:line="390" w:lineRule="auto"/>
        <w:ind w:left="1080" w:hanging="360"/>
      </w:pPr>
      <w:r w:rsidDel="00000000" w:rsidR="00000000" w:rsidRPr="00000000">
        <w:rPr>
          <w:sz w:val="27"/>
          <w:szCs w:val="27"/>
          <w:rtl w:val="0"/>
        </w:rPr>
        <w:t xml:space="preserve">Insertion anomalies: These occur when the addition of new data to the database is hindered because of the absence of other necessary data. This situation often arises in systems where specific dependencies between data elements exist.</w:t>
      </w:r>
    </w:p>
    <w:p w:rsidR="00000000" w:rsidDel="00000000" w:rsidP="00000000" w:rsidRDefault="00000000" w:rsidRPr="00000000" w14:paraId="00000050">
      <w:pPr>
        <w:numPr>
          <w:ilvl w:val="0"/>
          <w:numId w:val="40"/>
        </w:numPr>
        <w:pBdr>
          <w:top w:color="auto" w:space="0" w:sz="0" w:val="none"/>
          <w:left w:color="auto" w:space="0" w:sz="0" w:val="none"/>
          <w:bottom w:color="auto" w:space="0" w:sz="0" w:val="none"/>
          <w:right w:color="auto" w:space="0" w:sz="0" w:val="none"/>
          <w:between w:color="auto" w:space="0" w:sz="0" w:val="none"/>
        </w:pBdr>
        <w:shd w:fill="fdfdfe" w:val="clear"/>
        <w:spacing w:after="0" w:afterAutospacing="0" w:before="0" w:beforeAutospacing="0" w:line="390" w:lineRule="auto"/>
        <w:ind w:left="1080" w:hanging="360"/>
      </w:pPr>
      <w:r w:rsidDel="00000000" w:rsidR="00000000" w:rsidRPr="00000000">
        <w:rPr>
          <w:sz w:val="27"/>
          <w:szCs w:val="27"/>
          <w:rtl w:val="0"/>
        </w:rPr>
        <w:t xml:space="preserve">Update anomalies: This type of anomalies happen when modifications to the data end up causing inconsistencies. This usually occurs when the same piece of data is stored in multiple locations and changes aren't reflected uniformly across all instances.</w:t>
      </w:r>
    </w:p>
    <w:p w:rsidR="00000000" w:rsidDel="00000000" w:rsidP="00000000" w:rsidRDefault="00000000" w:rsidRPr="00000000" w14:paraId="00000051">
      <w:pPr>
        <w:numPr>
          <w:ilvl w:val="0"/>
          <w:numId w:val="40"/>
        </w:numPr>
        <w:pBdr>
          <w:top w:color="auto" w:space="0" w:sz="0" w:val="none"/>
          <w:left w:color="auto" w:space="0" w:sz="0" w:val="none"/>
          <w:bottom w:color="auto" w:space="0" w:sz="0" w:val="none"/>
          <w:right w:color="auto" w:space="0" w:sz="0" w:val="none"/>
          <w:between w:color="auto" w:space="0" w:sz="0" w:val="none"/>
        </w:pBdr>
        <w:shd w:fill="fdfdfe" w:val="clear"/>
        <w:spacing w:after="240" w:before="0" w:beforeAutospacing="0" w:line="390" w:lineRule="auto"/>
        <w:ind w:left="1080" w:hanging="360"/>
      </w:pPr>
      <w:r w:rsidDel="00000000" w:rsidR="00000000" w:rsidRPr="00000000">
        <w:rPr>
          <w:sz w:val="27"/>
          <w:szCs w:val="27"/>
          <w:rtl w:val="0"/>
        </w:rPr>
        <w:t xml:space="preserve">Deletion anomalies: You encounter these anomalies when you unintentionally lose other valuable information while removing certain data. This typically happens when multiple pieces of information are stored together and the deletion of one affects the others.</w:t>
      </w:r>
    </w:p>
    <w:p w:rsidR="00000000" w:rsidDel="00000000" w:rsidP="00000000" w:rsidRDefault="00000000" w:rsidRPr="00000000" w14:paraId="00000052">
      <w:pPr>
        <w:pBdr>
          <w:top w:color="auto" w:space="0" w:sz="0" w:val="none"/>
          <w:left w:color="auto" w:space="0" w:sz="0" w:val="none"/>
          <w:bottom w:color="auto" w:space="0" w:sz="0" w:val="none"/>
          <w:right w:color="auto" w:space="0" w:sz="0" w:val="none"/>
          <w:between w:color="auto" w:space="0" w:sz="0" w:val="none"/>
        </w:pBdr>
        <w:shd w:fill="fdfdfe" w:val="clear"/>
        <w:spacing w:after="280" w:before="280" w:line="390" w:lineRule="auto"/>
        <w:rPr>
          <w:sz w:val="27"/>
          <w:szCs w:val="27"/>
        </w:rPr>
      </w:pPr>
      <w:r w:rsidDel="00000000" w:rsidR="00000000" w:rsidRPr="00000000">
        <w:rPr>
          <w:sz w:val="27"/>
          <w:szCs w:val="27"/>
          <w:rtl w:val="0"/>
        </w:rPr>
        <w:t xml:space="preserve">While the above anomalies are mainly related to the operations in databases and their design flaws, understand that anomalies are not limited to these aspects alone. They can very well be present in the data itself and can be a source of misleading analysis and interpretations. Let’s discuss these next.</w:t>
      </w:r>
    </w:p>
    <w:p w:rsidR="00000000" w:rsidDel="00000000" w:rsidP="00000000" w:rsidRDefault="00000000" w:rsidRPr="00000000" w14:paraId="00000053">
      <w:pPr>
        <w:pBdr>
          <w:top w:color="auto" w:space="0" w:sz="0" w:val="none"/>
          <w:left w:color="auto" w:space="0" w:sz="0" w:val="none"/>
          <w:bottom w:color="auto" w:space="0" w:sz="0" w:val="none"/>
          <w:right w:color="auto" w:space="0" w:sz="0" w:val="none"/>
          <w:between w:color="auto" w:space="0" w:sz="0" w:val="none"/>
        </w:pBdr>
        <w:shd w:fill="fdfdfe" w:val="clear"/>
        <w:spacing w:after="280" w:before="280" w:line="390" w:lineRule="auto"/>
        <w:rPr>
          <w:color w:val="666666"/>
          <w:sz w:val="27"/>
          <w:szCs w:val="27"/>
        </w:rPr>
      </w:pPr>
      <w:r w:rsidDel="00000000" w:rsidR="00000000" w:rsidRPr="00000000">
        <w:rPr>
          <w:color w:val="666666"/>
          <w:sz w:val="27"/>
          <w:szCs w:val="27"/>
          <w:rtl w:val="0"/>
        </w:rPr>
        <w:t xml:space="preserve">2. Anomalies In Data Analysis &amp; Machine Learning</w:t>
      </w:r>
    </w:p>
    <w:p w:rsidR="00000000" w:rsidDel="00000000" w:rsidP="00000000" w:rsidRDefault="00000000" w:rsidRPr="00000000" w14:paraId="00000054">
      <w:pPr>
        <w:pBdr>
          <w:top w:color="auto" w:space="0" w:sz="0" w:val="none"/>
          <w:left w:color="auto" w:space="0" w:sz="0" w:val="none"/>
          <w:bottom w:color="auto" w:space="0" w:sz="0" w:val="none"/>
          <w:right w:color="auto" w:space="0" w:sz="0" w:val="none"/>
          <w:between w:color="auto" w:space="0" w:sz="0" w:val="none"/>
        </w:pBdr>
        <w:shd w:fill="fdfdfe" w:val="clear"/>
        <w:spacing w:after="280" w:before="280" w:line="390" w:lineRule="auto"/>
        <w:rPr>
          <w:sz w:val="27"/>
          <w:szCs w:val="27"/>
        </w:rPr>
      </w:pPr>
      <w:r w:rsidDel="00000000" w:rsidR="00000000" w:rsidRPr="00000000">
        <w:rPr>
          <w:sz w:val="27"/>
          <w:szCs w:val="27"/>
          <w:rtl w:val="0"/>
        </w:rPr>
        <w:t xml:space="preserve">In data analysis and machine learning, data anomalies can manifest as discrepancies in the values, types, or completeness of data which can significantly impact the outcome of analyses or predictive models. Let's examine some of the key anomalies that occur in this context: </w:t>
      </w:r>
    </w:p>
    <w:p w:rsidR="00000000" w:rsidDel="00000000" w:rsidP="00000000" w:rsidRDefault="00000000" w:rsidRPr="00000000" w14:paraId="00000055">
      <w:pPr>
        <w:numPr>
          <w:ilvl w:val="0"/>
          <w:numId w:val="28"/>
        </w:numPr>
        <w:pBdr>
          <w:top w:color="auto" w:space="0" w:sz="0" w:val="none"/>
          <w:left w:color="auto" w:space="0" w:sz="0" w:val="none"/>
          <w:bottom w:color="auto" w:space="0" w:sz="0" w:val="none"/>
          <w:right w:color="auto" w:space="0" w:sz="0" w:val="none"/>
          <w:between w:color="auto" w:space="0" w:sz="0" w:val="none"/>
        </w:pBdr>
        <w:shd w:fill="fdfdfe" w:val="clear"/>
        <w:spacing w:after="0" w:afterAutospacing="0" w:before="240" w:line="390" w:lineRule="auto"/>
        <w:ind w:left="1080" w:hanging="360"/>
      </w:pPr>
      <w:r w:rsidDel="00000000" w:rsidR="00000000" w:rsidRPr="00000000">
        <w:rPr>
          <w:sz w:val="27"/>
          <w:szCs w:val="27"/>
          <w:rtl w:val="0"/>
        </w:rPr>
        <w:t xml:space="preserve">Missing values: These happen when data is not available for certain observations or variables.</w:t>
      </w:r>
    </w:p>
    <w:p w:rsidR="00000000" w:rsidDel="00000000" w:rsidP="00000000" w:rsidRDefault="00000000" w:rsidRPr="00000000" w14:paraId="00000056">
      <w:pPr>
        <w:numPr>
          <w:ilvl w:val="0"/>
          <w:numId w:val="28"/>
        </w:numPr>
        <w:pBdr>
          <w:top w:color="auto" w:space="0" w:sz="0" w:val="none"/>
          <w:left w:color="auto" w:space="0" w:sz="0" w:val="none"/>
          <w:bottom w:color="auto" w:space="0" w:sz="0" w:val="none"/>
          <w:right w:color="auto" w:space="0" w:sz="0" w:val="none"/>
          <w:between w:color="auto" w:space="0" w:sz="0" w:val="none"/>
        </w:pBdr>
        <w:shd w:fill="fdfdfe" w:val="clear"/>
        <w:spacing w:after="0" w:afterAutospacing="0" w:before="0" w:beforeAutospacing="0" w:line="390" w:lineRule="auto"/>
        <w:ind w:left="1080" w:hanging="360"/>
      </w:pPr>
      <w:r w:rsidDel="00000000" w:rsidR="00000000" w:rsidRPr="00000000">
        <w:rPr>
          <w:sz w:val="27"/>
          <w:szCs w:val="27"/>
          <w:rtl w:val="0"/>
        </w:rPr>
        <w:t xml:space="preserve">Incorrect data types: These anomalies occur when the data type of a variable does not match the expected data type. For example, a numeric variable might be recorded as a string.</w:t>
      </w:r>
    </w:p>
    <w:p w:rsidR="00000000" w:rsidDel="00000000" w:rsidP="00000000" w:rsidRDefault="00000000" w:rsidRPr="00000000" w14:paraId="00000057">
      <w:pPr>
        <w:numPr>
          <w:ilvl w:val="0"/>
          <w:numId w:val="28"/>
        </w:numPr>
        <w:pBdr>
          <w:top w:color="auto" w:space="0" w:sz="0" w:val="none"/>
          <w:left w:color="auto" w:space="0" w:sz="0" w:val="none"/>
          <w:bottom w:color="auto" w:space="0" w:sz="0" w:val="none"/>
          <w:right w:color="auto" w:space="0" w:sz="0" w:val="none"/>
          <w:between w:color="auto" w:space="0" w:sz="0" w:val="none"/>
        </w:pBdr>
        <w:shd w:fill="fdfdfe" w:val="clear"/>
        <w:spacing w:after="240" w:before="0" w:beforeAutospacing="0" w:line="390" w:lineRule="auto"/>
        <w:ind w:left="1080" w:hanging="360"/>
      </w:pPr>
      <w:r w:rsidDel="00000000" w:rsidR="00000000" w:rsidRPr="00000000">
        <w:rPr>
          <w:sz w:val="27"/>
          <w:szCs w:val="27"/>
          <w:rtl w:val="0"/>
        </w:rPr>
        <w:t xml:space="preserve">Unrealistic values: This type of anomaly arises when variables contain values that are not physically possible or realistic. For example, a variable representing human age might contain a value of 200.</w:t>
      </w:r>
    </w:p>
    <w:p w:rsidR="00000000" w:rsidDel="00000000" w:rsidP="00000000" w:rsidRDefault="00000000" w:rsidRPr="00000000" w14:paraId="00000058">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300" w:before="600" w:line="264" w:lineRule="auto"/>
        <w:rPr>
          <w:b w:val="1"/>
          <w:color w:val="000000"/>
          <w:sz w:val="42"/>
          <w:szCs w:val="42"/>
        </w:rPr>
      </w:pPr>
      <w:bookmarkStart w:colFirst="0" w:colLast="0" w:name="_6lfozythn6tw" w:id="14"/>
      <w:bookmarkEnd w:id="14"/>
      <w:r w:rsidDel="00000000" w:rsidR="00000000" w:rsidRPr="00000000">
        <w:rPr>
          <w:b w:val="1"/>
          <w:color w:val="000000"/>
          <w:sz w:val="42"/>
          <w:szCs w:val="42"/>
          <w:rtl w:val="0"/>
        </w:rPr>
        <w:t xml:space="preserve">How Data Normalization Solves Data Anomalies</w:t>
      </w:r>
    </w:p>
    <w:p w:rsidR="00000000" w:rsidDel="00000000" w:rsidP="00000000" w:rsidRDefault="00000000" w:rsidRPr="00000000" w14:paraId="00000059">
      <w:pPr>
        <w:pBdr>
          <w:top w:color="auto" w:space="0" w:sz="0" w:val="none"/>
          <w:left w:color="auto" w:space="0" w:sz="0" w:val="none"/>
          <w:bottom w:color="auto" w:space="0" w:sz="0" w:val="none"/>
          <w:right w:color="auto" w:space="0" w:sz="0" w:val="none"/>
          <w:between w:color="auto" w:space="0" w:sz="0" w:val="none"/>
        </w:pBdr>
        <w:shd w:fill="fdfdfe" w:val="clear"/>
        <w:spacing w:after="280" w:before="280" w:line="390" w:lineRule="auto"/>
        <w:rPr>
          <w:sz w:val="27"/>
          <w:szCs w:val="27"/>
        </w:rPr>
      </w:pPr>
      <w:r w:rsidDel="00000000" w:rsidR="00000000" w:rsidRPr="00000000">
        <w:rPr>
          <w:sz w:val="27"/>
          <w:szCs w:val="27"/>
          <w:rtl w:val="0"/>
        </w:rPr>
        <w:t xml:space="preserve">Data normalization plays a crucial role in preventing, managing, and resolving anomalies by structuring data efficiently and enforcing integrity constraints. By standardizing data structures, eliminating redundancies, and enforcing data integrity, normalization ensures that databases and datasets are reliable and efficient for processing.</w:t>
      </w:r>
    </w:p>
    <w:p w:rsidR="00000000" w:rsidDel="00000000" w:rsidP="00000000" w:rsidRDefault="00000000" w:rsidRPr="00000000" w14:paraId="0000005A">
      <w:pPr>
        <w:pBdr>
          <w:top w:color="auto" w:space="0" w:sz="0" w:val="none"/>
          <w:left w:color="auto" w:space="0" w:sz="0" w:val="none"/>
          <w:bottom w:color="auto" w:space="0" w:sz="0" w:val="none"/>
          <w:right w:color="auto" w:space="0" w:sz="0" w:val="none"/>
          <w:between w:color="auto" w:space="0" w:sz="0" w:val="none"/>
        </w:pBdr>
        <w:shd w:fill="ffffff" w:val="clear"/>
        <w:spacing w:after="160" w:before="160" w:line="384.00000000000006" w:lineRule="auto"/>
        <w:rPr>
          <w:rFonts w:ascii="Nunito" w:cs="Nunito" w:eastAsia="Nunito" w:hAnsi="Nunito"/>
          <w:color w:val="273239"/>
          <w:sz w:val="27"/>
          <w:szCs w:val="27"/>
        </w:rPr>
      </w:pPr>
      <w:r w:rsidDel="00000000" w:rsidR="00000000" w:rsidRPr="00000000">
        <w:rPr>
          <w:rtl w:val="0"/>
        </w:rPr>
      </w:r>
    </w:p>
    <w:p w:rsidR="00000000" w:rsidDel="00000000" w:rsidP="00000000" w:rsidRDefault="00000000" w:rsidRPr="00000000" w14:paraId="0000005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84.00000000000006" w:lineRule="auto"/>
        <w:rPr>
          <w:rFonts w:ascii="Nunito" w:cs="Nunito" w:eastAsia="Nunito" w:hAnsi="Nunito"/>
          <w:b w:val="1"/>
          <w:color w:val="273239"/>
          <w:sz w:val="36"/>
          <w:szCs w:val="36"/>
        </w:rPr>
      </w:pPr>
      <w:bookmarkStart w:colFirst="0" w:colLast="0" w:name="_90exkowu0j8v" w:id="15"/>
      <w:bookmarkEnd w:id="15"/>
      <w:r w:rsidDel="00000000" w:rsidR="00000000" w:rsidRPr="00000000">
        <w:rPr>
          <w:rFonts w:ascii="Nunito" w:cs="Nunito" w:eastAsia="Nunito" w:hAnsi="Nunito"/>
          <w:b w:val="1"/>
          <w:color w:val="273239"/>
          <w:sz w:val="36"/>
          <w:szCs w:val="36"/>
          <w:rtl w:val="0"/>
        </w:rPr>
        <w:t xml:space="preserve">Features of Database Normalization</w:t>
      </w:r>
    </w:p>
    <w:p w:rsidR="00000000" w:rsidDel="00000000" w:rsidP="00000000" w:rsidRDefault="00000000" w:rsidRPr="00000000" w14:paraId="0000005C">
      <w:pPr>
        <w:numPr>
          <w:ilvl w:val="0"/>
          <w:numId w:val="53"/>
        </w:numPr>
        <w:pBdr>
          <w:top w:color="auto" w:space="0" w:sz="0" w:val="none"/>
          <w:bottom w:color="auto" w:space="0" w:sz="0" w:val="none"/>
          <w:right w:color="auto" w:space="0" w:sz="0" w:val="none"/>
          <w:between w:color="auto" w:space="0" w:sz="0" w:val="none"/>
        </w:pBdr>
        <w:spacing w:after="360" w:before="160" w:line="379.20000000000005" w:lineRule="auto"/>
        <w:ind w:left="1080" w:hanging="360"/>
      </w:pPr>
      <w:r w:rsidDel="00000000" w:rsidR="00000000" w:rsidRPr="00000000">
        <w:rPr>
          <w:rFonts w:ascii="Nunito" w:cs="Nunito" w:eastAsia="Nunito" w:hAnsi="Nunito"/>
          <w:b w:val="1"/>
          <w:color w:val="273239"/>
          <w:sz w:val="27"/>
          <w:szCs w:val="27"/>
          <w:rtl w:val="0"/>
        </w:rPr>
        <w:t xml:space="preserve">Elimination of Data Redundancy: </w:t>
      </w:r>
      <w:r w:rsidDel="00000000" w:rsidR="00000000" w:rsidRPr="00000000">
        <w:rPr>
          <w:rFonts w:ascii="Nunito" w:cs="Nunito" w:eastAsia="Nunito" w:hAnsi="Nunito"/>
          <w:color w:val="273239"/>
          <w:sz w:val="27"/>
          <w:szCs w:val="27"/>
          <w:rtl w:val="0"/>
        </w:rPr>
        <w:t xml:space="preserve">One of the main features of normalization is to eliminate the data redundancy that can occur in a database. Data redundancy refers to the repetition of data in different parts of the database. Normalization helps in reducing or eliminating this redundancy, which can improve the efficiency and consistency of the database.</w:t>
      </w:r>
    </w:p>
    <w:p w:rsidR="00000000" w:rsidDel="00000000" w:rsidP="00000000" w:rsidRDefault="00000000" w:rsidRPr="00000000" w14:paraId="0000005D">
      <w:pPr>
        <w:pBdr>
          <w:top w:color="auto" w:space="0" w:sz="0" w:val="none"/>
          <w:left w:color="auto" w:space="0" w:sz="0" w:val="none"/>
          <w:bottom w:color="auto" w:space="0" w:sz="0" w:val="none"/>
          <w:right w:color="auto" w:space="0" w:sz="0" w:val="none"/>
          <w:between w:color="auto" w:space="0" w:sz="0" w:val="none"/>
        </w:pBdr>
        <w:shd w:fill="ffffff" w:val="clear"/>
        <w:spacing w:after="520" w:before="320" w:line="288" w:lineRule="auto"/>
        <w:rPr>
          <w:rFonts w:ascii="Nunito" w:cs="Nunito" w:eastAsia="Nunito" w:hAnsi="Nunito"/>
          <w:i w:val="1"/>
          <w:color w:val="357960"/>
          <w:sz w:val="27"/>
          <w:szCs w:val="27"/>
          <w:u w:val="single"/>
          <w:shd w:fill="f9f9f9" w:val="clear"/>
        </w:rPr>
      </w:pPr>
      <w:r w:rsidDel="00000000" w:rsidR="00000000" w:rsidRPr="00000000">
        <w:rPr>
          <w:rFonts w:ascii="Nunito" w:cs="Nunito" w:eastAsia="Nunito" w:hAnsi="Nunito"/>
          <w:i w:val="1"/>
          <w:color w:val="273239"/>
          <w:sz w:val="27"/>
          <w:szCs w:val="27"/>
          <w:shd w:fill="f9f9f9" w:val="clear"/>
          <w:rtl w:val="0"/>
        </w:rPr>
        <w:t xml:space="preserve">Read More about</w:t>
      </w:r>
      <w:hyperlink r:id="rId23">
        <w:r w:rsidDel="00000000" w:rsidR="00000000" w:rsidRPr="00000000">
          <w:rPr>
            <w:rFonts w:ascii="Nunito" w:cs="Nunito" w:eastAsia="Nunito" w:hAnsi="Nunito"/>
            <w:i w:val="1"/>
            <w:color w:val="273239"/>
            <w:sz w:val="27"/>
            <w:szCs w:val="27"/>
            <w:shd w:fill="f9f9f9" w:val="clear"/>
            <w:rtl w:val="0"/>
          </w:rPr>
          <w:t xml:space="preserve"> </w:t>
        </w:r>
      </w:hyperlink>
      <w:hyperlink r:id="rId24">
        <w:r w:rsidDel="00000000" w:rsidR="00000000" w:rsidRPr="00000000">
          <w:rPr>
            <w:rFonts w:ascii="Nunito" w:cs="Nunito" w:eastAsia="Nunito" w:hAnsi="Nunito"/>
            <w:i w:val="1"/>
            <w:color w:val="357960"/>
            <w:sz w:val="27"/>
            <w:szCs w:val="27"/>
            <w:u w:val="single"/>
            <w:shd w:fill="f9f9f9" w:val="clear"/>
            <w:rtl w:val="0"/>
          </w:rPr>
          <w:t xml:space="preserve">The Problem of Redundancy in Database</w:t>
        </w:r>
      </w:hyperlink>
      <w:r w:rsidDel="00000000" w:rsidR="00000000" w:rsidRPr="00000000">
        <w:rPr>
          <w:rtl w:val="0"/>
        </w:rPr>
      </w:r>
    </w:p>
    <w:p w:rsidR="00000000" w:rsidDel="00000000" w:rsidP="00000000" w:rsidRDefault="00000000" w:rsidRPr="00000000" w14:paraId="0000005E">
      <w:pPr>
        <w:numPr>
          <w:ilvl w:val="0"/>
          <w:numId w:val="34"/>
        </w:numPr>
        <w:pBdr>
          <w:top w:color="auto" w:space="0" w:sz="0" w:val="none"/>
          <w:bottom w:color="auto" w:space="0" w:sz="0" w:val="none"/>
          <w:right w:color="auto" w:space="0" w:sz="0" w:val="none"/>
          <w:between w:color="auto" w:space="0" w:sz="0" w:val="none"/>
        </w:pBdr>
        <w:spacing w:after="0" w:afterAutospacing="0" w:before="160" w:line="379.20000000000005" w:lineRule="auto"/>
        <w:ind w:left="1080" w:hanging="360"/>
      </w:pPr>
      <w:r w:rsidDel="00000000" w:rsidR="00000000" w:rsidRPr="00000000">
        <w:rPr>
          <w:rFonts w:ascii="Nunito" w:cs="Nunito" w:eastAsia="Nunito" w:hAnsi="Nunito"/>
          <w:b w:val="1"/>
          <w:color w:val="273239"/>
          <w:sz w:val="27"/>
          <w:szCs w:val="27"/>
          <w:rtl w:val="0"/>
        </w:rPr>
        <w:t xml:space="preserve">Ensuring Data Consistency: </w:t>
      </w:r>
      <w:r w:rsidDel="00000000" w:rsidR="00000000" w:rsidRPr="00000000">
        <w:rPr>
          <w:rFonts w:ascii="Nunito" w:cs="Nunito" w:eastAsia="Nunito" w:hAnsi="Nunito"/>
          <w:color w:val="273239"/>
          <w:sz w:val="27"/>
          <w:szCs w:val="27"/>
          <w:rtl w:val="0"/>
        </w:rPr>
        <w:t xml:space="preserve">Normalization helps in ensuring that the data in the database is consistent and accurate. By eliminating redundancy, normalization helps in preventing inconsistencies and contradictions that can arise due to different versions of the same data.</w:t>
      </w:r>
    </w:p>
    <w:p w:rsidR="00000000" w:rsidDel="00000000" w:rsidP="00000000" w:rsidRDefault="00000000" w:rsidRPr="00000000" w14:paraId="0000005F">
      <w:pPr>
        <w:numPr>
          <w:ilvl w:val="0"/>
          <w:numId w:val="4"/>
        </w:numPr>
        <w:pBdr>
          <w:top w:color="auto" w:space="0" w:sz="0" w:val="none"/>
          <w:bottom w:color="auto" w:space="0" w:sz="0" w:val="none"/>
          <w:right w:color="auto" w:space="0" w:sz="0" w:val="none"/>
          <w:between w:color="auto" w:space="0" w:sz="0" w:val="none"/>
        </w:pBdr>
        <w:spacing w:after="0" w:afterAutospacing="0" w:before="0" w:beforeAutospacing="0" w:line="379.20000000000005" w:lineRule="auto"/>
        <w:ind w:left="1080" w:hanging="360"/>
      </w:pPr>
      <w:r w:rsidDel="00000000" w:rsidR="00000000" w:rsidRPr="00000000">
        <w:rPr>
          <w:rFonts w:ascii="Nunito" w:cs="Nunito" w:eastAsia="Nunito" w:hAnsi="Nunito"/>
          <w:b w:val="1"/>
          <w:color w:val="273239"/>
          <w:sz w:val="27"/>
          <w:szCs w:val="27"/>
          <w:rtl w:val="0"/>
        </w:rPr>
        <w:t xml:space="preserve">Simplification of Data Management:</w:t>
      </w:r>
      <w:r w:rsidDel="00000000" w:rsidR="00000000" w:rsidRPr="00000000">
        <w:rPr>
          <w:rFonts w:ascii="Nunito" w:cs="Nunito" w:eastAsia="Nunito" w:hAnsi="Nunito"/>
          <w:color w:val="273239"/>
          <w:sz w:val="27"/>
          <w:szCs w:val="27"/>
          <w:rtl w:val="0"/>
        </w:rPr>
        <w:t xml:space="preserve"> Normalization simplifies the process of managing data in a database. By breaking down a complex data structure into simpler tables, normalization makes it easier to manage the data, update it, and retrieve it.</w:t>
      </w:r>
    </w:p>
    <w:p w:rsidR="00000000" w:rsidDel="00000000" w:rsidP="00000000" w:rsidRDefault="00000000" w:rsidRPr="00000000" w14:paraId="00000060">
      <w:pPr>
        <w:numPr>
          <w:ilvl w:val="0"/>
          <w:numId w:val="55"/>
        </w:numPr>
        <w:pBdr>
          <w:top w:color="auto" w:space="0" w:sz="0" w:val="none"/>
          <w:bottom w:color="auto" w:space="0" w:sz="0" w:val="none"/>
          <w:right w:color="auto" w:space="0" w:sz="0" w:val="none"/>
          <w:between w:color="auto" w:space="0" w:sz="0" w:val="none"/>
        </w:pBdr>
        <w:spacing w:after="0" w:afterAutospacing="0" w:before="0" w:beforeAutospacing="0" w:line="379.20000000000005" w:lineRule="auto"/>
        <w:ind w:left="1080" w:hanging="360"/>
      </w:pPr>
      <w:r w:rsidDel="00000000" w:rsidR="00000000" w:rsidRPr="00000000">
        <w:rPr>
          <w:rFonts w:ascii="Nunito" w:cs="Nunito" w:eastAsia="Nunito" w:hAnsi="Nunito"/>
          <w:b w:val="1"/>
          <w:color w:val="273239"/>
          <w:sz w:val="27"/>
          <w:szCs w:val="27"/>
          <w:rtl w:val="0"/>
        </w:rPr>
        <w:t xml:space="preserve">Improved Database Design:</w:t>
      </w:r>
      <w:r w:rsidDel="00000000" w:rsidR="00000000" w:rsidRPr="00000000">
        <w:rPr>
          <w:rFonts w:ascii="Nunito" w:cs="Nunito" w:eastAsia="Nunito" w:hAnsi="Nunito"/>
          <w:color w:val="273239"/>
          <w:sz w:val="27"/>
          <w:szCs w:val="27"/>
          <w:rtl w:val="0"/>
        </w:rPr>
        <w:t xml:space="preserve"> Normalization helps in improving the overall design of the database. By organizing the data in a structured and systematic way, normalization makes it easier to design and maintain the database. It also makes the database more flexible and adaptable to changing business needs.</w:t>
      </w:r>
    </w:p>
    <w:p w:rsidR="00000000" w:rsidDel="00000000" w:rsidP="00000000" w:rsidRDefault="00000000" w:rsidRPr="00000000" w14:paraId="00000061">
      <w:pPr>
        <w:numPr>
          <w:ilvl w:val="0"/>
          <w:numId w:val="31"/>
        </w:numPr>
        <w:pBdr>
          <w:top w:color="auto" w:space="0" w:sz="0" w:val="none"/>
          <w:bottom w:color="auto" w:space="0" w:sz="0" w:val="none"/>
          <w:right w:color="auto" w:space="0" w:sz="0" w:val="none"/>
          <w:between w:color="auto" w:space="0" w:sz="0" w:val="none"/>
        </w:pBdr>
        <w:spacing w:after="0" w:afterAutospacing="0" w:before="0" w:beforeAutospacing="0" w:line="379.20000000000005" w:lineRule="auto"/>
        <w:ind w:left="1080" w:hanging="360"/>
      </w:pPr>
      <w:r w:rsidDel="00000000" w:rsidR="00000000" w:rsidRPr="00000000">
        <w:rPr>
          <w:rFonts w:ascii="Nunito" w:cs="Nunito" w:eastAsia="Nunito" w:hAnsi="Nunito"/>
          <w:b w:val="1"/>
          <w:color w:val="273239"/>
          <w:sz w:val="27"/>
          <w:szCs w:val="27"/>
          <w:rtl w:val="0"/>
        </w:rPr>
        <w:t xml:space="preserve">Avoiding Update Anomalies: </w:t>
      </w:r>
      <w:r w:rsidDel="00000000" w:rsidR="00000000" w:rsidRPr="00000000">
        <w:rPr>
          <w:rFonts w:ascii="Nunito" w:cs="Nunito" w:eastAsia="Nunito" w:hAnsi="Nunito"/>
          <w:color w:val="273239"/>
          <w:sz w:val="27"/>
          <w:szCs w:val="27"/>
          <w:rtl w:val="0"/>
        </w:rPr>
        <w:t xml:space="preserve">Normalization helps in avoiding update anomalies, which can occur when updating a single record in a table affects multiple records in other tables. Normalization ensures that each table contains only one type of data and that the relationships between the tables are clearly defined, which helps in avoiding such anomalies.</w:t>
      </w:r>
    </w:p>
    <w:p w:rsidR="00000000" w:rsidDel="00000000" w:rsidP="00000000" w:rsidRDefault="00000000" w:rsidRPr="00000000" w14:paraId="00000062">
      <w:pPr>
        <w:numPr>
          <w:ilvl w:val="0"/>
          <w:numId w:val="57"/>
        </w:numPr>
        <w:pBdr>
          <w:top w:color="auto" w:space="0" w:sz="0" w:val="none"/>
          <w:bottom w:color="auto" w:space="0" w:sz="0" w:val="none"/>
          <w:right w:color="auto" w:space="0" w:sz="0" w:val="none"/>
          <w:between w:color="auto" w:space="0" w:sz="0" w:val="none"/>
        </w:pBdr>
        <w:spacing w:after="360" w:before="0" w:beforeAutospacing="0" w:line="379.20000000000005" w:lineRule="auto"/>
        <w:ind w:left="1080" w:hanging="360"/>
      </w:pPr>
      <w:r w:rsidDel="00000000" w:rsidR="00000000" w:rsidRPr="00000000">
        <w:rPr>
          <w:rFonts w:ascii="Nunito" w:cs="Nunito" w:eastAsia="Nunito" w:hAnsi="Nunito"/>
          <w:b w:val="1"/>
          <w:color w:val="273239"/>
          <w:sz w:val="27"/>
          <w:szCs w:val="27"/>
          <w:rtl w:val="0"/>
        </w:rPr>
        <w:t xml:space="preserve">Standardization: </w:t>
      </w:r>
      <w:r w:rsidDel="00000000" w:rsidR="00000000" w:rsidRPr="00000000">
        <w:rPr>
          <w:rFonts w:ascii="Nunito" w:cs="Nunito" w:eastAsia="Nunito" w:hAnsi="Nunito"/>
          <w:color w:val="273239"/>
          <w:sz w:val="27"/>
          <w:szCs w:val="27"/>
          <w:rtl w:val="0"/>
        </w:rPr>
        <w:t xml:space="preserve">Normalization helps in standardizing the data in the database. By organizing the data into tables and defining relationships between them, normalization helps in ensuring that the data is stored in a consistent and uniform manner.</w:t>
      </w:r>
    </w:p>
    <w:p w:rsidR="00000000" w:rsidDel="00000000" w:rsidP="00000000" w:rsidRDefault="00000000" w:rsidRPr="00000000" w14:paraId="0000006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84.00000000000006" w:lineRule="auto"/>
        <w:rPr>
          <w:rFonts w:ascii="Nunito" w:cs="Nunito" w:eastAsia="Nunito" w:hAnsi="Nunito"/>
          <w:b w:val="1"/>
          <w:color w:val="273239"/>
          <w:sz w:val="36"/>
          <w:szCs w:val="36"/>
        </w:rPr>
      </w:pPr>
      <w:bookmarkStart w:colFirst="0" w:colLast="0" w:name="_4h4cduscrag" w:id="16"/>
      <w:bookmarkEnd w:id="16"/>
      <w:r w:rsidDel="00000000" w:rsidR="00000000" w:rsidRPr="00000000">
        <w:rPr>
          <w:rFonts w:ascii="Nunito" w:cs="Nunito" w:eastAsia="Nunito" w:hAnsi="Nunito"/>
          <w:b w:val="1"/>
          <w:color w:val="273239"/>
          <w:sz w:val="36"/>
          <w:szCs w:val="36"/>
          <w:rtl w:val="0"/>
        </w:rPr>
        <w:t xml:space="preserve">Normal Forms in DBMS </w:t>
      </w:r>
    </w:p>
    <w:p w:rsidR="00000000" w:rsidDel="00000000" w:rsidP="00000000" w:rsidRDefault="00000000" w:rsidRPr="00000000" w14:paraId="0000006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84.00000000000006" w:lineRule="auto"/>
        <w:rPr>
          <w:rFonts w:ascii="Nunito" w:cs="Nunito" w:eastAsia="Nunito" w:hAnsi="Nunito"/>
          <w:b w:val="1"/>
          <w:color w:val="273239"/>
          <w:sz w:val="36"/>
          <w:szCs w:val="36"/>
        </w:rPr>
      </w:pPr>
      <w:bookmarkStart w:colFirst="0" w:colLast="0" w:name="_x1st63dew6pz" w:id="17"/>
      <w:bookmarkEnd w:id="17"/>
      <w:r w:rsidDel="00000000" w:rsidR="00000000" w:rsidRPr="00000000">
        <w:rPr>
          <w:rFonts w:ascii="Nunito" w:cs="Nunito" w:eastAsia="Nunito" w:hAnsi="Nunito"/>
          <w:b w:val="1"/>
          <w:color w:val="273239"/>
          <w:sz w:val="36"/>
          <w:szCs w:val="36"/>
          <w:rtl w:val="0"/>
        </w:rPr>
        <w:t xml:space="preserve">(</w:t>
      </w:r>
      <w:hyperlink r:id="rId25">
        <w:r w:rsidDel="00000000" w:rsidR="00000000" w:rsidRPr="00000000">
          <w:rPr>
            <w:rFonts w:ascii="Nunito" w:cs="Nunito" w:eastAsia="Nunito" w:hAnsi="Nunito"/>
            <w:b w:val="1"/>
            <w:color w:val="1155cc"/>
            <w:sz w:val="36"/>
            <w:szCs w:val="36"/>
            <w:u w:val="single"/>
            <w:rtl w:val="0"/>
          </w:rPr>
          <w:t xml:space="preserve">DBMS Normalization: 1NF, 2NF, 3NF Database Example</w:t>
        </w:r>
      </w:hyperlink>
      <w:r w:rsidDel="00000000" w:rsidR="00000000" w:rsidRPr="00000000">
        <w:rPr>
          <w:rFonts w:ascii="Nunito" w:cs="Nunito" w:eastAsia="Nunito" w:hAnsi="Nunito"/>
          <w:b w:val="1"/>
          <w:color w:val="273239"/>
          <w:sz w:val="36"/>
          <w:szCs w:val="36"/>
          <w:rtl w:val="0"/>
        </w:rPr>
        <w:t xml:space="preserve">)</w:t>
      </w:r>
      <w:r w:rsidDel="00000000" w:rsidR="00000000" w:rsidRPr="00000000">
        <w:rPr>
          <w:rtl w:val="0"/>
        </w:rPr>
      </w:r>
    </w:p>
    <w:tbl>
      <w:tblPr>
        <w:tblStyle w:val="Table1"/>
        <w:tblW w:w="11235.0" w:type="dxa"/>
        <w:jc w:val="left"/>
        <w:tblInd w:w="-87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35"/>
        <w:gridCol w:w="9600"/>
        <w:tblGridChange w:id="0">
          <w:tblGrid>
            <w:gridCol w:w="1635"/>
            <w:gridCol w:w="9600"/>
          </w:tblGrid>
        </w:tblGridChange>
      </w:tblGrid>
      <w:tr>
        <w:trPr>
          <w:cantSplit w:val="0"/>
          <w:trHeight w:val="1125" w:hRule="atLeast"/>
          <w:tblHeader w:val="0"/>
        </w:trPr>
        <w:tc>
          <w:tcPr>
            <w:tcBorders>
              <w:top w:color="dfdfdf" w:space="0" w:sz="6" w:val="single"/>
              <w:left w:color="dfdfdf" w:space="0" w:sz="6" w:val="single"/>
              <w:bottom w:color="dfdfdf" w:space="0" w:sz="6" w:val="single"/>
              <w:right w:color="dfdfdf" w:space="0" w:sz="6" w:val="single"/>
            </w:tcBorders>
            <w:shd w:fill="f9f9f9" w:val="clear"/>
            <w:tcMar>
              <w:top w:w="160.0" w:type="dxa"/>
              <w:left w:w="60.0" w:type="dxa"/>
              <w:bottom w:w="160.0" w:type="dxa"/>
              <w:right w:w="60.0" w:type="dxa"/>
            </w:tcMar>
            <w:vAlign w:val="center"/>
          </w:tcPr>
          <w:p w:rsidR="00000000" w:rsidDel="00000000" w:rsidP="00000000" w:rsidRDefault="00000000" w:rsidRPr="00000000" w14:paraId="00000065">
            <w:pPr>
              <w:pBdr>
                <w:top w:color="auto" w:space="0" w:sz="0" w:val="none"/>
                <w:left w:color="auto" w:space="0" w:sz="0" w:val="none"/>
                <w:bottom w:color="auto" w:space="0" w:sz="0" w:val="none"/>
                <w:right w:color="auto" w:space="0" w:sz="0" w:val="none"/>
                <w:between w:color="auto" w:space="0" w:sz="0" w:val="none"/>
              </w:pBdr>
              <w:spacing w:after="540" w:before="540" w:lineRule="auto"/>
              <w:jc w:val="center"/>
              <w:rPr>
                <w:rFonts w:ascii="Nunito" w:cs="Nunito" w:eastAsia="Nunito" w:hAnsi="Nunito"/>
                <w:b w:val="1"/>
                <w:color w:val="273239"/>
                <w:sz w:val="28"/>
                <w:szCs w:val="28"/>
              </w:rPr>
            </w:pPr>
            <w:r w:rsidDel="00000000" w:rsidR="00000000" w:rsidRPr="00000000">
              <w:rPr>
                <w:rFonts w:ascii="Nunito" w:cs="Nunito" w:eastAsia="Nunito" w:hAnsi="Nunito"/>
                <w:b w:val="1"/>
                <w:color w:val="273239"/>
                <w:sz w:val="28"/>
                <w:szCs w:val="28"/>
                <w:rtl w:val="0"/>
              </w:rPr>
              <w:t xml:space="preserve">Normal Forms</w:t>
            </w:r>
          </w:p>
        </w:tc>
        <w:tc>
          <w:tcPr>
            <w:tcBorders>
              <w:top w:color="dfdfdf" w:space="0" w:sz="6" w:val="single"/>
              <w:left w:color="dfdfdf" w:space="0" w:sz="6" w:val="single"/>
              <w:bottom w:color="dfdfdf" w:space="0" w:sz="6" w:val="single"/>
              <w:right w:color="dfdfdf" w:space="0" w:sz="6" w:val="single"/>
            </w:tcBorders>
            <w:shd w:fill="f9f9f9" w:val="clear"/>
            <w:tcMar>
              <w:top w:w="160.0" w:type="dxa"/>
              <w:left w:w="160.0" w:type="dxa"/>
              <w:bottom w:w="160.0" w:type="dxa"/>
              <w:right w:w="160.0" w:type="dxa"/>
            </w:tcMar>
            <w:vAlign w:val="center"/>
          </w:tcPr>
          <w:p w:rsidR="00000000" w:rsidDel="00000000" w:rsidP="00000000" w:rsidRDefault="00000000" w:rsidRPr="00000000" w14:paraId="00000066">
            <w:pPr>
              <w:pBdr>
                <w:top w:color="auto" w:space="0" w:sz="0" w:val="none"/>
                <w:left w:color="auto" w:space="0" w:sz="0" w:val="none"/>
                <w:bottom w:color="auto" w:space="0" w:sz="0" w:val="none"/>
                <w:right w:color="auto" w:space="0" w:sz="0" w:val="none"/>
                <w:between w:color="auto" w:space="0" w:sz="0" w:val="none"/>
              </w:pBdr>
              <w:spacing w:after="540" w:before="540" w:lineRule="auto"/>
              <w:jc w:val="center"/>
              <w:rPr>
                <w:rFonts w:ascii="Nunito" w:cs="Nunito" w:eastAsia="Nunito" w:hAnsi="Nunito"/>
                <w:b w:val="1"/>
                <w:color w:val="273239"/>
                <w:sz w:val="28"/>
                <w:szCs w:val="28"/>
              </w:rPr>
            </w:pPr>
            <w:r w:rsidDel="00000000" w:rsidR="00000000" w:rsidRPr="00000000">
              <w:rPr>
                <w:rFonts w:ascii="Nunito" w:cs="Nunito" w:eastAsia="Nunito" w:hAnsi="Nunito"/>
                <w:b w:val="1"/>
                <w:color w:val="273239"/>
                <w:sz w:val="28"/>
                <w:szCs w:val="28"/>
                <w:rtl w:val="0"/>
              </w:rPr>
              <w:t xml:space="preserve">Description of Normal Forms</w:t>
            </w:r>
          </w:p>
        </w:tc>
      </w:tr>
      <w:tr>
        <w:trPr>
          <w:cantSplit w:val="0"/>
          <w:trHeight w:val="1635" w:hRule="atLeast"/>
          <w:tblHeader w:val="0"/>
        </w:trPr>
        <w:tc>
          <w:tcPr>
            <w:tcBorders>
              <w:top w:color="dfdfdf" w:space="0" w:sz="6" w:val="single"/>
              <w:left w:color="dfdfdf" w:space="0" w:sz="6" w:val="single"/>
              <w:bottom w:color="dfdfdf" w:space="0" w:sz="6" w:val="single"/>
              <w:right w:color="dfdfdf" w:space="0" w:sz="6" w:val="single"/>
            </w:tcBorders>
            <w:shd w:fill="f9f9f9" w:val="clear"/>
            <w:tcMar>
              <w:top w:w="140.0" w:type="dxa"/>
              <w:left w:w="60.0" w:type="dxa"/>
              <w:bottom w:w="140.0" w:type="dxa"/>
              <w:right w:w="60.0" w:type="dxa"/>
            </w:tcMar>
            <w:vAlign w:val="center"/>
          </w:tcPr>
          <w:p w:rsidR="00000000" w:rsidDel="00000000" w:rsidP="00000000" w:rsidRDefault="00000000" w:rsidRPr="00000000" w14:paraId="00000067">
            <w:pPr>
              <w:pBdr>
                <w:top w:color="auto" w:space="0" w:sz="0" w:val="none"/>
                <w:left w:color="auto" w:space="0" w:sz="0" w:val="none"/>
                <w:bottom w:color="auto" w:space="0" w:sz="0" w:val="none"/>
                <w:right w:color="auto" w:space="0" w:sz="0" w:val="none"/>
                <w:between w:color="auto" w:space="0" w:sz="0" w:val="none"/>
              </w:pBdr>
              <w:spacing w:after="540" w:before="540" w:lineRule="auto"/>
              <w:jc w:val="center"/>
              <w:rPr>
                <w:rFonts w:ascii="Nunito" w:cs="Nunito" w:eastAsia="Nunito" w:hAnsi="Nunito"/>
                <w:b w:val="1"/>
                <w:color w:val="273239"/>
                <w:sz w:val="27"/>
                <w:szCs w:val="27"/>
              </w:rPr>
            </w:pPr>
            <w:r w:rsidDel="00000000" w:rsidR="00000000" w:rsidRPr="00000000">
              <w:rPr>
                <w:rFonts w:ascii="Nunito" w:cs="Nunito" w:eastAsia="Nunito" w:hAnsi="Nunito"/>
                <w:b w:val="1"/>
                <w:color w:val="273239"/>
                <w:sz w:val="27"/>
                <w:szCs w:val="27"/>
                <w:rtl w:val="0"/>
              </w:rPr>
              <w:t xml:space="preserve">First Normal Form (1NF)</w:t>
            </w:r>
          </w:p>
        </w:tc>
        <w:tc>
          <w:tcPr>
            <w:tcBorders>
              <w:top w:color="dfdfdf" w:space="0" w:sz="6" w:val="single"/>
              <w:left w:color="dfdfdf" w:space="0" w:sz="6" w:val="single"/>
              <w:bottom w:color="dfdfdf" w:space="0" w:sz="6" w:val="single"/>
              <w:right w:color="dfdfdf" w:space="0" w:sz="6" w:val="single"/>
            </w:tcBorders>
            <w:tcMar>
              <w:top w:w="220.0" w:type="dxa"/>
              <w:left w:w="160.0" w:type="dxa"/>
              <w:bottom w:w="220.0" w:type="dxa"/>
              <w:right w:w="160.0" w:type="dxa"/>
            </w:tcMar>
            <w:vAlign w:val="center"/>
          </w:tcPr>
          <w:p w:rsidR="00000000" w:rsidDel="00000000" w:rsidP="00000000" w:rsidRDefault="00000000" w:rsidRPr="00000000" w14:paraId="00000068">
            <w:pPr>
              <w:pBdr>
                <w:top w:color="auto" w:space="0" w:sz="0" w:val="none"/>
                <w:left w:color="auto" w:space="0" w:sz="0" w:val="none"/>
                <w:bottom w:color="auto" w:space="0" w:sz="0" w:val="none"/>
                <w:right w:color="auto" w:space="0" w:sz="0" w:val="none"/>
                <w:between w:color="auto" w:space="0" w:sz="0" w:val="none"/>
              </w:pBdr>
              <w:spacing w:after="540" w:before="540" w:lineRule="auto"/>
              <w:jc w:val="center"/>
              <w:rPr>
                <w:rFonts w:ascii="Nunito" w:cs="Nunito" w:eastAsia="Nunito" w:hAnsi="Nunito"/>
                <w:color w:val="273239"/>
                <w:sz w:val="25"/>
                <w:szCs w:val="25"/>
              </w:rPr>
            </w:pPr>
            <w:r w:rsidDel="00000000" w:rsidR="00000000" w:rsidRPr="00000000">
              <w:rPr>
                <w:rFonts w:ascii="Nunito" w:cs="Nunito" w:eastAsia="Nunito" w:hAnsi="Nunito"/>
                <w:color w:val="273239"/>
                <w:sz w:val="25"/>
                <w:szCs w:val="25"/>
                <w:rtl w:val="0"/>
              </w:rPr>
              <w:t xml:space="preserve">A relation is in </w:t>
            </w:r>
            <w:hyperlink r:id="rId26">
              <w:r w:rsidDel="00000000" w:rsidR="00000000" w:rsidRPr="00000000">
                <w:rPr>
                  <w:rFonts w:ascii="Nunito" w:cs="Nunito" w:eastAsia="Nunito" w:hAnsi="Nunito"/>
                  <w:color w:val="357960"/>
                  <w:sz w:val="25"/>
                  <w:szCs w:val="25"/>
                  <w:u w:val="single"/>
                  <w:rtl w:val="0"/>
                </w:rPr>
                <w:t xml:space="preserve">first normal form</w:t>
              </w:r>
            </w:hyperlink>
            <w:r w:rsidDel="00000000" w:rsidR="00000000" w:rsidRPr="00000000">
              <w:rPr>
                <w:rFonts w:ascii="Nunito" w:cs="Nunito" w:eastAsia="Nunito" w:hAnsi="Nunito"/>
                <w:color w:val="273239"/>
                <w:sz w:val="25"/>
                <w:szCs w:val="25"/>
                <w:rtl w:val="0"/>
              </w:rPr>
              <w:t xml:space="preserve"> if every attribute in that relation is single-valued attribute. </w:t>
            </w:r>
          </w:p>
          <w:p w:rsidR="00000000" w:rsidDel="00000000" w:rsidP="00000000" w:rsidRDefault="00000000" w:rsidRPr="00000000" w14:paraId="00000069">
            <w:pPr>
              <w:pBdr>
                <w:top w:color="auto" w:space="0" w:sz="0" w:val="none"/>
                <w:left w:color="auto" w:space="0" w:sz="0" w:val="none"/>
                <w:bottom w:color="auto" w:space="0" w:sz="0" w:val="none"/>
                <w:right w:color="auto" w:space="0" w:sz="0" w:val="none"/>
                <w:between w:color="auto" w:space="0" w:sz="0" w:val="none"/>
              </w:pBdr>
              <w:spacing w:after="540" w:before="540" w:lineRule="auto"/>
              <w:jc w:val="center"/>
              <w:rPr>
                <w:rFonts w:ascii="Nunito" w:cs="Nunito" w:eastAsia="Nunito" w:hAnsi="Nunito"/>
                <w:color w:val="273239"/>
                <w:sz w:val="25"/>
                <w:szCs w:val="25"/>
              </w:rPr>
            </w:pPr>
            <w:r w:rsidDel="00000000" w:rsidR="00000000" w:rsidRPr="00000000">
              <w:rPr>
                <w:rFonts w:ascii="Nunito" w:cs="Nunito" w:eastAsia="Nunito" w:hAnsi="Nunito"/>
                <w:color w:val="273239"/>
                <w:sz w:val="25"/>
                <w:szCs w:val="25"/>
                <w:rtl w:val="0"/>
              </w:rPr>
              <w:t xml:space="preserve">—---------------------------------------------</w:t>
            </w:r>
          </w:p>
          <w:p w:rsidR="00000000" w:rsidDel="00000000" w:rsidP="00000000" w:rsidRDefault="00000000" w:rsidRPr="00000000" w14:paraId="0000006A">
            <w:pPr>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Rule="auto"/>
              <w:ind w:left="720" w:hanging="360"/>
            </w:pPr>
            <w:r w:rsidDel="00000000" w:rsidR="00000000" w:rsidRPr="00000000">
              <w:rPr>
                <w:color w:val="222222"/>
                <w:sz w:val="30"/>
                <w:szCs w:val="30"/>
                <w:rtl w:val="0"/>
              </w:rPr>
              <w:t xml:space="preserve">Each table cell should contain a single value.</w:t>
            </w:r>
          </w:p>
          <w:p w:rsidR="00000000" w:rsidDel="00000000" w:rsidP="00000000" w:rsidRDefault="00000000" w:rsidRPr="00000000" w14:paraId="0000006B">
            <w:pPr>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480" w:lineRule="auto"/>
              <w:ind w:left="720" w:hanging="360"/>
            </w:pPr>
            <w:r w:rsidDel="00000000" w:rsidR="00000000" w:rsidRPr="00000000">
              <w:rPr>
                <w:color w:val="222222"/>
                <w:sz w:val="30"/>
                <w:szCs w:val="30"/>
                <w:rtl w:val="0"/>
              </w:rPr>
              <w:t xml:space="preserve">Each record needs to be unique.</w:t>
            </w:r>
          </w:p>
          <w:p w:rsidR="00000000" w:rsidDel="00000000" w:rsidP="00000000" w:rsidRDefault="00000000" w:rsidRPr="00000000" w14:paraId="0000006C">
            <w:pPr>
              <w:pBdr>
                <w:top w:color="auto" w:space="0" w:sz="0" w:val="none"/>
                <w:left w:color="auto" w:space="0" w:sz="0" w:val="none"/>
                <w:bottom w:color="auto" w:space="0" w:sz="0" w:val="none"/>
                <w:right w:color="auto" w:space="0" w:sz="0" w:val="none"/>
                <w:between w:color="auto" w:space="0" w:sz="0" w:val="none"/>
              </w:pBdr>
              <w:shd w:fill="ffffff" w:val="clear"/>
              <w:spacing w:after="480" w:lineRule="auto"/>
              <w:rPr>
                <w:color w:val="222222"/>
                <w:sz w:val="30"/>
                <w:szCs w:val="30"/>
              </w:rPr>
            </w:pPr>
            <w:r w:rsidDel="00000000" w:rsidR="00000000" w:rsidRPr="00000000">
              <w:rPr>
                <w:rtl w:val="0"/>
              </w:rPr>
            </w:r>
          </w:p>
          <w:p w:rsidR="00000000" w:rsidDel="00000000" w:rsidP="00000000" w:rsidRDefault="00000000" w:rsidRPr="00000000" w14:paraId="0000006D">
            <w:pPr>
              <w:pBdr>
                <w:top w:color="auto" w:space="0" w:sz="0" w:val="none"/>
                <w:left w:color="auto" w:space="0" w:sz="0" w:val="none"/>
                <w:bottom w:color="auto" w:space="0" w:sz="0" w:val="none"/>
                <w:right w:color="auto" w:space="0" w:sz="0" w:val="none"/>
                <w:between w:color="auto" w:space="0" w:sz="0" w:val="none"/>
              </w:pBdr>
              <w:shd w:fill="ffffff" w:val="clear"/>
              <w:spacing w:after="480" w:lineRule="auto"/>
              <w:rPr>
                <w:color w:val="222222"/>
                <w:sz w:val="30"/>
                <w:szCs w:val="30"/>
                <w:highlight w:val="white"/>
              </w:rPr>
            </w:pPr>
            <w:r w:rsidDel="00000000" w:rsidR="00000000" w:rsidRPr="00000000">
              <w:rPr>
                <w:color w:val="222222"/>
                <w:sz w:val="30"/>
                <w:szCs w:val="30"/>
                <w:highlight w:val="white"/>
                <w:rtl w:val="0"/>
              </w:rPr>
              <w:t xml:space="preserve"> </w:t>
            </w:r>
            <w:r w:rsidDel="00000000" w:rsidR="00000000" w:rsidRPr="00000000">
              <w:rPr>
                <w:b w:val="1"/>
                <w:color w:val="222222"/>
                <w:sz w:val="30"/>
                <w:szCs w:val="30"/>
                <w:highlight w:val="white"/>
                <w:rtl w:val="0"/>
              </w:rPr>
              <w:t xml:space="preserve">KEY in SQL</w:t>
            </w:r>
            <w:r w:rsidDel="00000000" w:rsidR="00000000" w:rsidRPr="00000000">
              <w:rPr>
                <w:color w:val="222222"/>
                <w:sz w:val="30"/>
                <w:szCs w:val="30"/>
                <w:highlight w:val="white"/>
                <w:rtl w:val="0"/>
              </w:rPr>
              <w:t xml:space="preserve"> is a value used to identify records in a table uniquely. An SQL KEY is a single column or combination of multiple columns used to uniquely identify rows or tuples in the table. </w:t>
            </w:r>
          </w:p>
          <w:p w:rsidR="00000000" w:rsidDel="00000000" w:rsidP="00000000" w:rsidRDefault="00000000" w:rsidRPr="00000000" w14:paraId="0000006E">
            <w:pPr>
              <w:pBdr>
                <w:top w:color="auto" w:space="0" w:sz="0" w:val="none"/>
                <w:left w:color="auto" w:space="0" w:sz="0" w:val="none"/>
                <w:bottom w:color="auto" w:space="0" w:sz="0" w:val="none"/>
                <w:right w:color="auto" w:space="0" w:sz="0" w:val="none"/>
                <w:between w:color="auto" w:space="0" w:sz="0" w:val="none"/>
              </w:pBdr>
              <w:shd w:fill="ffffff" w:val="clear"/>
              <w:spacing w:after="480" w:lineRule="auto"/>
              <w:rPr>
                <w:color w:val="222222"/>
                <w:sz w:val="30"/>
                <w:szCs w:val="30"/>
                <w:highlight w:val="white"/>
              </w:rPr>
            </w:pPr>
            <w:r w:rsidDel="00000000" w:rsidR="00000000" w:rsidRPr="00000000">
              <w:rPr>
                <w:color w:val="222222"/>
                <w:sz w:val="30"/>
                <w:szCs w:val="30"/>
                <w:highlight w:val="white"/>
                <w:rtl w:val="0"/>
              </w:rPr>
              <w:t xml:space="preserve"> primary is a single column value used to identify a database record uniquely.</w:t>
            </w:r>
          </w:p>
          <w:p w:rsidR="00000000" w:rsidDel="00000000" w:rsidP="00000000" w:rsidRDefault="00000000" w:rsidRPr="00000000" w14:paraId="0000006F">
            <w:pPr>
              <w:pBdr>
                <w:top w:color="auto" w:space="0" w:sz="0" w:val="none"/>
                <w:left w:color="auto" w:space="0" w:sz="0" w:val="none"/>
                <w:bottom w:color="auto" w:space="0" w:sz="0" w:val="none"/>
                <w:right w:color="auto" w:space="0" w:sz="0" w:val="none"/>
                <w:between w:color="auto" w:space="0" w:sz="0" w:val="none"/>
              </w:pBdr>
              <w:shd w:fill="ffffff" w:val="clear"/>
              <w:spacing w:after="480" w:lineRule="auto"/>
              <w:rPr>
                <w:color w:val="222222"/>
                <w:sz w:val="30"/>
                <w:szCs w:val="30"/>
                <w:highlight w:val="white"/>
              </w:rPr>
            </w:pPr>
            <w:r w:rsidDel="00000000" w:rsidR="00000000" w:rsidRPr="00000000">
              <w:rPr>
                <w:color w:val="222222"/>
                <w:sz w:val="30"/>
                <w:szCs w:val="30"/>
                <w:highlight w:val="white"/>
                <w:rtl w:val="0"/>
              </w:rPr>
              <w:t xml:space="preserve">It has following attributes</w:t>
            </w:r>
          </w:p>
          <w:p w:rsidR="00000000" w:rsidDel="00000000" w:rsidP="00000000" w:rsidRDefault="00000000" w:rsidRPr="00000000" w14:paraId="00000070">
            <w:pPr>
              <w:numPr>
                <w:ilvl w:val="0"/>
                <w:numId w:val="8"/>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Rule="auto"/>
              <w:ind w:left="720" w:hanging="360"/>
              <w:rPr>
                <w:highlight w:val="white"/>
              </w:rPr>
            </w:pPr>
            <w:r w:rsidDel="00000000" w:rsidR="00000000" w:rsidRPr="00000000">
              <w:rPr>
                <w:color w:val="222222"/>
                <w:sz w:val="30"/>
                <w:szCs w:val="30"/>
                <w:highlight w:val="white"/>
                <w:rtl w:val="0"/>
              </w:rPr>
              <w:t xml:space="preserve">A </w:t>
            </w:r>
            <w:hyperlink r:id="rId27">
              <w:r w:rsidDel="00000000" w:rsidR="00000000" w:rsidRPr="00000000">
                <w:rPr>
                  <w:color w:val="0556f3"/>
                  <w:sz w:val="30"/>
                  <w:szCs w:val="30"/>
                  <w:highlight w:val="white"/>
                  <w:rtl w:val="0"/>
                </w:rPr>
                <w:t xml:space="preserve">primary key</w:t>
              </w:r>
            </w:hyperlink>
            <w:r w:rsidDel="00000000" w:rsidR="00000000" w:rsidRPr="00000000">
              <w:rPr>
                <w:color w:val="222222"/>
                <w:sz w:val="30"/>
                <w:szCs w:val="30"/>
                <w:highlight w:val="white"/>
                <w:rtl w:val="0"/>
              </w:rPr>
              <w:t xml:space="preserve"> cannot be NULL</w:t>
            </w:r>
          </w:p>
          <w:p w:rsidR="00000000" w:rsidDel="00000000" w:rsidP="00000000" w:rsidRDefault="00000000" w:rsidRPr="00000000" w14:paraId="00000071">
            <w:pPr>
              <w:numPr>
                <w:ilvl w:val="0"/>
                <w:numId w:val="8"/>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Rule="auto"/>
              <w:ind w:left="720" w:hanging="360"/>
              <w:rPr>
                <w:highlight w:val="white"/>
              </w:rPr>
            </w:pPr>
            <w:r w:rsidDel="00000000" w:rsidR="00000000" w:rsidRPr="00000000">
              <w:rPr>
                <w:color w:val="222222"/>
                <w:sz w:val="30"/>
                <w:szCs w:val="30"/>
                <w:highlight w:val="white"/>
                <w:rtl w:val="0"/>
              </w:rPr>
              <w:t xml:space="preserve">A primary key value must be unique</w:t>
            </w:r>
          </w:p>
          <w:p w:rsidR="00000000" w:rsidDel="00000000" w:rsidP="00000000" w:rsidRDefault="00000000" w:rsidRPr="00000000" w14:paraId="00000072">
            <w:pPr>
              <w:numPr>
                <w:ilvl w:val="0"/>
                <w:numId w:val="8"/>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Rule="auto"/>
              <w:ind w:left="720" w:hanging="360"/>
              <w:rPr>
                <w:highlight w:val="white"/>
              </w:rPr>
            </w:pPr>
            <w:r w:rsidDel="00000000" w:rsidR="00000000" w:rsidRPr="00000000">
              <w:rPr>
                <w:color w:val="222222"/>
                <w:sz w:val="30"/>
                <w:szCs w:val="30"/>
                <w:highlight w:val="white"/>
                <w:rtl w:val="0"/>
              </w:rPr>
              <w:t xml:space="preserve">The primary key values should rarely be changed</w:t>
            </w:r>
          </w:p>
          <w:p w:rsidR="00000000" w:rsidDel="00000000" w:rsidP="00000000" w:rsidRDefault="00000000" w:rsidRPr="00000000" w14:paraId="00000073">
            <w:pPr>
              <w:numPr>
                <w:ilvl w:val="0"/>
                <w:numId w:val="8"/>
              </w:numPr>
              <w:pBdr>
                <w:top w:color="auto" w:space="0" w:sz="0" w:val="none"/>
                <w:left w:color="auto" w:space="0" w:sz="0" w:val="none"/>
                <w:bottom w:color="auto" w:space="0" w:sz="0" w:val="none"/>
                <w:right w:color="auto" w:space="0" w:sz="0" w:val="none"/>
                <w:between w:color="auto" w:space="0" w:sz="0" w:val="none"/>
              </w:pBdr>
              <w:shd w:fill="ffffff" w:val="clear"/>
              <w:spacing w:after="480" w:lineRule="auto"/>
              <w:ind w:left="720" w:hanging="360"/>
              <w:rPr>
                <w:highlight w:val="white"/>
              </w:rPr>
            </w:pPr>
            <w:r w:rsidDel="00000000" w:rsidR="00000000" w:rsidRPr="00000000">
              <w:rPr>
                <w:color w:val="222222"/>
                <w:sz w:val="30"/>
                <w:szCs w:val="30"/>
                <w:highlight w:val="white"/>
                <w:rtl w:val="0"/>
              </w:rPr>
              <w:t xml:space="preserve">The primary key must be given a value when a new record is inserted.</w:t>
            </w:r>
          </w:p>
          <w:p w:rsidR="00000000" w:rsidDel="00000000" w:rsidP="00000000" w:rsidRDefault="00000000" w:rsidRPr="00000000" w14:paraId="00000074">
            <w:pPr>
              <w:pBdr>
                <w:top w:color="auto" w:space="0" w:sz="0" w:val="none"/>
                <w:left w:color="auto" w:space="0" w:sz="0" w:val="none"/>
                <w:bottom w:color="auto" w:space="0" w:sz="0" w:val="none"/>
                <w:right w:color="auto" w:space="0" w:sz="0" w:val="none"/>
                <w:between w:color="auto" w:space="0" w:sz="0" w:val="none"/>
              </w:pBdr>
              <w:shd w:fill="ffffff" w:val="clear"/>
              <w:spacing w:after="480" w:lineRule="auto"/>
              <w:rPr>
                <w:color w:val="222222"/>
                <w:sz w:val="30"/>
                <w:szCs w:val="30"/>
                <w:highlight w:val="white"/>
              </w:rPr>
            </w:pPr>
            <w:r w:rsidDel="00000000" w:rsidR="00000000" w:rsidRPr="00000000">
              <w:rPr>
                <w:rtl w:val="0"/>
              </w:rPr>
            </w:r>
          </w:p>
          <w:p w:rsidR="00000000" w:rsidDel="00000000" w:rsidP="00000000" w:rsidRDefault="00000000" w:rsidRPr="00000000" w14:paraId="00000075">
            <w:pPr>
              <w:pBdr>
                <w:top w:color="auto" w:space="0" w:sz="0" w:val="none"/>
                <w:left w:color="auto" w:space="0" w:sz="0" w:val="none"/>
                <w:bottom w:color="auto" w:space="0" w:sz="0" w:val="none"/>
                <w:right w:color="auto" w:space="0" w:sz="0" w:val="none"/>
                <w:between w:color="auto" w:space="0" w:sz="0" w:val="none"/>
              </w:pBdr>
              <w:spacing w:after="540" w:before="540" w:lineRule="auto"/>
              <w:jc w:val="center"/>
              <w:rPr>
                <w:rFonts w:ascii="Nunito" w:cs="Nunito" w:eastAsia="Nunito" w:hAnsi="Nunito"/>
                <w:color w:val="273239"/>
                <w:sz w:val="25"/>
                <w:szCs w:val="25"/>
              </w:rPr>
            </w:pPr>
            <w:r w:rsidDel="00000000" w:rsidR="00000000" w:rsidRPr="00000000">
              <w:rPr>
                <w:rFonts w:ascii="Nunito" w:cs="Nunito" w:eastAsia="Nunito" w:hAnsi="Nunito"/>
                <w:color w:val="273239"/>
                <w:sz w:val="25"/>
                <w:szCs w:val="25"/>
                <w:rtl w:val="0"/>
              </w:rPr>
              <w:t xml:space="preserve">—-----------------------------------------------</w:t>
            </w:r>
          </w:p>
          <w:p w:rsidR="00000000" w:rsidDel="00000000" w:rsidP="00000000" w:rsidRDefault="00000000" w:rsidRPr="00000000" w14:paraId="00000076">
            <w:pPr>
              <w:pBdr>
                <w:top w:color="auto" w:space="0" w:sz="0" w:val="none"/>
                <w:left w:color="auto" w:space="0" w:sz="0" w:val="none"/>
                <w:bottom w:color="auto" w:space="0" w:sz="0" w:val="none"/>
                <w:right w:color="auto" w:space="0" w:sz="0" w:val="none"/>
                <w:between w:color="auto" w:space="0" w:sz="0" w:val="none"/>
              </w:pBdr>
              <w:spacing w:after="540" w:before="540" w:lineRule="auto"/>
              <w:jc w:val="center"/>
              <w:rPr>
                <w:rFonts w:ascii="Nunito" w:cs="Nunito" w:eastAsia="Nunito" w:hAnsi="Nunito"/>
                <w:color w:val="273239"/>
                <w:sz w:val="25"/>
                <w:szCs w:val="25"/>
              </w:rPr>
            </w:pPr>
            <w:r w:rsidDel="00000000" w:rsidR="00000000" w:rsidRPr="00000000">
              <w:rPr>
                <w:color w:val="05192d"/>
                <w:sz w:val="24"/>
                <w:szCs w:val="24"/>
                <w:highlight w:val="white"/>
                <w:rtl w:val="0"/>
              </w:rPr>
              <w:t xml:space="preserve">This normalization level ensures that each column in your data contains</w:t>
            </w:r>
            <w:r w:rsidDel="00000000" w:rsidR="00000000" w:rsidRPr="00000000">
              <w:rPr>
                <w:color w:val="ff0000"/>
                <w:sz w:val="24"/>
                <w:szCs w:val="24"/>
                <w:highlight w:val="white"/>
                <w:rtl w:val="0"/>
              </w:rPr>
              <w:t xml:space="preserve"> only atomic values. Atomic values in this context means that each entry in a column is indivisible.</w:t>
            </w:r>
            <w:r w:rsidDel="00000000" w:rsidR="00000000" w:rsidRPr="00000000">
              <w:rPr>
                <w:color w:val="05192d"/>
                <w:sz w:val="24"/>
                <w:szCs w:val="24"/>
                <w:highlight w:val="white"/>
                <w:rtl w:val="0"/>
              </w:rPr>
              <w:t xml:space="preserve"> It is like saying that each cell in a spreadsheet should hold just one piece of information. 1NF ensures atomicity of data, with each column cell containing only a single value and each column having unique names.</w:t>
            </w:r>
            <w:r w:rsidDel="00000000" w:rsidR="00000000" w:rsidRPr="00000000">
              <w:rPr>
                <w:rtl w:val="0"/>
              </w:rPr>
            </w:r>
          </w:p>
        </w:tc>
      </w:tr>
      <w:tr>
        <w:trPr>
          <w:cantSplit w:val="0"/>
          <w:trHeight w:val="1785" w:hRule="atLeast"/>
          <w:tblHeader w:val="0"/>
        </w:trPr>
        <w:tc>
          <w:tcPr>
            <w:tcBorders>
              <w:top w:color="dfdfdf" w:space="0" w:sz="6" w:val="single"/>
              <w:left w:color="dfdfdf" w:space="0" w:sz="6" w:val="single"/>
              <w:bottom w:color="dfdfdf" w:space="0" w:sz="6" w:val="single"/>
              <w:right w:color="dfdfdf" w:space="0" w:sz="6" w:val="single"/>
            </w:tcBorders>
            <w:shd w:fill="f9f9f9" w:val="clear"/>
            <w:tcMar>
              <w:top w:w="140.0" w:type="dxa"/>
              <w:left w:w="60.0" w:type="dxa"/>
              <w:bottom w:w="140.0" w:type="dxa"/>
              <w:right w:w="60.0" w:type="dxa"/>
            </w:tcMar>
            <w:vAlign w:val="center"/>
          </w:tcPr>
          <w:p w:rsidR="00000000" w:rsidDel="00000000" w:rsidP="00000000" w:rsidRDefault="00000000" w:rsidRPr="00000000" w14:paraId="00000077">
            <w:pPr>
              <w:pBdr>
                <w:top w:color="auto" w:space="0" w:sz="0" w:val="none"/>
                <w:left w:color="auto" w:space="0" w:sz="0" w:val="none"/>
                <w:bottom w:color="auto" w:space="0" w:sz="0" w:val="none"/>
                <w:right w:color="auto" w:space="0" w:sz="0" w:val="none"/>
                <w:between w:color="auto" w:space="0" w:sz="0" w:val="none"/>
              </w:pBdr>
              <w:spacing w:after="540" w:before="540" w:lineRule="auto"/>
              <w:jc w:val="center"/>
              <w:rPr>
                <w:rFonts w:ascii="Nunito" w:cs="Nunito" w:eastAsia="Nunito" w:hAnsi="Nunito"/>
                <w:b w:val="1"/>
                <w:color w:val="273239"/>
                <w:sz w:val="27"/>
                <w:szCs w:val="27"/>
              </w:rPr>
            </w:pPr>
            <w:r w:rsidDel="00000000" w:rsidR="00000000" w:rsidRPr="00000000">
              <w:rPr>
                <w:rFonts w:ascii="Nunito" w:cs="Nunito" w:eastAsia="Nunito" w:hAnsi="Nunito"/>
                <w:b w:val="1"/>
                <w:color w:val="273239"/>
                <w:sz w:val="27"/>
                <w:szCs w:val="27"/>
                <w:rtl w:val="0"/>
              </w:rPr>
              <w:t xml:space="preserve">Second Normal Form (2NF)</w:t>
            </w:r>
          </w:p>
        </w:tc>
        <w:tc>
          <w:tcPr>
            <w:tcBorders>
              <w:top w:color="dfdfdf" w:space="0" w:sz="6" w:val="single"/>
              <w:left w:color="dfdfdf" w:space="0" w:sz="6" w:val="single"/>
              <w:bottom w:color="dfdfdf" w:space="0" w:sz="6" w:val="single"/>
              <w:right w:color="dfdfdf" w:space="0" w:sz="6" w:val="single"/>
            </w:tcBorders>
            <w:tcMar>
              <w:top w:w="220.0" w:type="dxa"/>
              <w:left w:w="160.0" w:type="dxa"/>
              <w:bottom w:w="220.0" w:type="dxa"/>
              <w:right w:w="160.0" w:type="dxa"/>
            </w:tcMar>
            <w:vAlign w:val="center"/>
          </w:tcPr>
          <w:p w:rsidR="00000000" w:rsidDel="00000000" w:rsidP="00000000" w:rsidRDefault="00000000" w:rsidRPr="00000000" w14:paraId="00000078">
            <w:pPr>
              <w:pBdr>
                <w:top w:color="auto" w:space="0" w:sz="0" w:val="none"/>
                <w:left w:color="auto" w:space="0" w:sz="0" w:val="none"/>
                <w:bottom w:color="auto" w:space="0" w:sz="0" w:val="none"/>
                <w:right w:color="auto" w:space="0" w:sz="0" w:val="none"/>
                <w:between w:color="auto" w:space="0" w:sz="0" w:val="none"/>
              </w:pBdr>
              <w:spacing w:after="540" w:before="540" w:lineRule="auto"/>
              <w:jc w:val="center"/>
              <w:rPr>
                <w:rFonts w:ascii="Nunito" w:cs="Nunito" w:eastAsia="Nunito" w:hAnsi="Nunito"/>
                <w:color w:val="357960"/>
                <w:sz w:val="25"/>
                <w:szCs w:val="25"/>
                <w:u w:val="single"/>
              </w:rPr>
            </w:pPr>
            <w:r w:rsidDel="00000000" w:rsidR="00000000" w:rsidRPr="00000000">
              <w:rPr>
                <w:rFonts w:ascii="Nunito" w:cs="Nunito" w:eastAsia="Nunito" w:hAnsi="Nunito"/>
                <w:color w:val="273239"/>
                <w:sz w:val="25"/>
                <w:szCs w:val="25"/>
                <w:rtl w:val="0"/>
              </w:rPr>
              <w:t xml:space="preserve">A relation that is in First Normal Form and every non-primary-key attribute is fully functionally dependent on the primary key, then the relation is in </w:t>
            </w:r>
            <w:hyperlink r:id="rId28">
              <w:r w:rsidDel="00000000" w:rsidR="00000000" w:rsidRPr="00000000">
                <w:rPr>
                  <w:rFonts w:ascii="Nunito" w:cs="Nunito" w:eastAsia="Nunito" w:hAnsi="Nunito"/>
                  <w:color w:val="357960"/>
                  <w:sz w:val="25"/>
                  <w:szCs w:val="25"/>
                  <w:u w:val="single"/>
                  <w:rtl w:val="0"/>
                </w:rPr>
                <w:t xml:space="preserve">Second Normal Form (2NF).</w:t>
              </w:r>
            </w:hyperlink>
            <w:r w:rsidDel="00000000" w:rsidR="00000000" w:rsidRPr="00000000">
              <w:rPr>
                <w:rtl w:val="0"/>
              </w:rPr>
            </w:r>
          </w:p>
          <w:p w:rsidR="00000000" w:rsidDel="00000000" w:rsidP="00000000" w:rsidRDefault="00000000" w:rsidRPr="00000000" w14:paraId="00000079">
            <w:pPr>
              <w:pBdr>
                <w:top w:color="auto" w:space="0" w:sz="0" w:val="none"/>
                <w:left w:color="auto" w:space="0" w:sz="0" w:val="none"/>
                <w:bottom w:color="auto" w:space="0" w:sz="0" w:val="none"/>
                <w:right w:color="auto" w:space="0" w:sz="0" w:val="none"/>
                <w:between w:color="auto" w:space="0" w:sz="0" w:val="none"/>
              </w:pBdr>
              <w:spacing w:after="540" w:before="540" w:lineRule="auto"/>
              <w:jc w:val="center"/>
              <w:rPr>
                <w:rFonts w:ascii="Nunito" w:cs="Nunito" w:eastAsia="Nunito" w:hAnsi="Nunito"/>
                <w:color w:val="357960"/>
                <w:sz w:val="25"/>
                <w:szCs w:val="25"/>
                <w:u w:val="single"/>
              </w:rPr>
            </w:pPr>
            <w:r w:rsidDel="00000000" w:rsidR="00000000" w:rsidRPr="00000000">
              <w:rPr>
                <w:rFonts w:ascii="Nunito" w:cs="Nunito" w:eastAsia="Nunito" w:hAnsi="Nunito"/>
                <w:color w:val="357960"/>
                <w:sz w:val="25"/>
                <w:szCs w:val="25"/>
                <w:u w:val="single"/>
                <w:rtl w:val="0"/>
              </w:rPr>
              <w:t xml:space="preserve">—----------------------------------------</w:t>
            </w:r>
          </w:p>
          <w:p w:rsidR="00000000" w:rsidDel="00000000" w:rsidP="00000000" w:rsidRDefault="00000000" w:rsidRPr="00000000" w14:paraId="0000007A">
            <w:pPr>
              <w:numPr>
                <w:ilvl w:val="0"/>
                <w:numId w:val="58"/>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Rule="auto"/>
              <w:ind w:left="720" w:hanging="360"/>
            </w:pPr>
            <w:r w:rsidDel="00000000" w:rsidR="00000000" w:rsidRPr="00000000">
              <w:rPr>
                <w:color w:val="222222"/>
                <w:sz w:val="30"/>
                <w:szCs w:val="30"/>
                <w:u w:val="single"/>
                <w:rtl w:val="0"/>
              </w:rPr>
              <w:t xml:space="preserve">Rule 1- Be in 1NF</w:t>
            </w:r>
          </w:p>
          <w:p w:rsidR="00000000" w:rsidDel="00000000" w:rsidP="00000000" w:rsidRDefault="00000000" w:rsidRPr="00000000" w14:paraId="0000007B">
            <w:pPr>
              <w:numPr>
                <w:ilvl w:val="0"/>
                <w:numId w:val="58"/>
              </w:numPr>
              <w:pBdr>
                <w:top w:color="auto" w:space="0" w:sz="0" w:val="none"/>
                <w:left w:color="auto" w:space="0" w:sz="0" w:val="none"/>
                <w:bottom w:color="auto" w:space="0" w:sz="0" w:val="none"/>
                <w:right w:color="auto" w:space="0" w:sz="0" w:val="none"/>
                <w:between w:color="auto" w:space="0" w:sz="0" w:val="none"/>
              </w:pBdr>
              <w:shd w:fill="ffffff" w:val="clear"/>
              <w:spacing w:after="480" w:lineRule="auto"/>
              <w:ind w:left="720" w:hanging="360"/>
            </w:pPr>
            <w:r w:rsidDel="00000000" w:rsidR="00000000" w:rsidRPr="00000000">
              <w:rPr>
                <w:color w:val="222222"/>
                <w:sz w:val="30"/>
                <w:szCs w:val="30"/>
                <w:u w:val="single"/>
                <w:rtl w:val="0"/>
              </w:rPr>
              <w:t xml:space="preserve">Rule 2- Single Column Primary Key that is not functionally dependent on any subset of candidate key relation</w:t>
            </w:r>
          </w:p>
          <w:p w:rsidR="00000000" w:rsidDel="00000000" w:rsidP="00000000" w:rsidRDefault="00000000" w:rsidRPr="00000000" w14:paraId="0000007C">
            <w:pPr>
              <w:pBdr>
                <w:top w:color="auto" w:space="0" w:sz="0" w:val="none"/>
                <w:left w:color="auto" w:space="0" w:sz="0" w:val="none"/>
                <w:bottom w:color="auto" w:space="0" w:sz="0" w:val="none"/>
                <w:right w:color="auto" w:space="0" w:sz="0" w:val="none"/>
                <w:between w:color="auto" w:space="0" w:sz="0" w:val="none"/>
              </w:pBdr>
              <w:shd w:fill="ffffff" w:val="clear"/>
              <w:spacing w:after="480" w:lineRule="auto"/>
              <w:jc w:val="center"/>
              <w:rPr>
                <w:color w:val="222222"/>
                <w:sz w:val="30"/>
                <w:szCs w:val="30"/>
                <w:u w:val="single"/>
              </w:rPr>
            </w:pPr>
            <w:r w:rsidDel="00000000" w:rsidR="00000000" w:rsidRPr="00000000">
              <w:rPr>
                <w:color w:val="222222"/>
                <w:sz w:val="30"/>
                <w:szCs w:val="30"/>
                <w:u w:val="single"/>
                <w:rtl w:val="0"/>
              </w:rPr>
              <w:t xml:space="preserve">Foreign Key references the primary key of another Table! It helps connect your Tables</w:t>
            </w:r>
          </w:p>
          <w:p w:rsidR="00000000" w:rsidDel="00000000" w:rsidP="00000000" w:rsidRDefault="00000000" w:rsidRPr="00000000" w14:paraId="0000007D">
            <w:pPr>
              <w:numPr>
                <w:ilvl w:val="0"/>
                <w:numId w:val="20"/>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Rule="auto"/>
              <w:ind w:left="720" w:hanging="360"/>
              <w:rPr/>
            </w:pPr>
            <w:r w:rsidDel="00000000" w:rsidR="00000000" w:rsidRPr="00000000">
              <w:rPr>
                <w:color w:val="222222"/>
                <w:sz w:val="30"/>
                <w:szCs w:val="30"/>
                <w:rtl w:val="0"/>
              </w:rPr>
              <w:t xml:space="preserve">A foreign key can have a different name from its primary key</w:t>
            </w:r>
          </w:p>
          <w:p w:rsidR="00000000" w:rsidDel="00000000" w:rsidP="00000000" w:rsidRDefault="00000000" w:rsidRPr="00000000" w14:paraId="0000007E">
            <w:pPr>
              <w:numPr>
                <w:ilvl w:val="0"/>
                <w:numId w:val="20"/>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Rule="auto"/>
              <w:ind w:left="720" w:hanging="360"/>
              <w:rPr/>
            </w:pPr>
            <w:r w:rsidDel="00000000" w:rsidR="00000000" w:rsidRPr="00000000">
              <w:rPr>
                <w:color w:val="222222"/>
                <w:sz w:val="30"/>
                <w:szCs w:val="30"/>
                <w:rtl w:val="0"/>
              </w:rPr>
              <w:t xml:space="preserve">It ensures rows in one table have corresponding rows in another</w:t>
            </w:r>
          </w:p>
          <w:p w:rsidR="00000000" w:rsidDel="00000000" w:rsidP="00000000" w:rsidRDefault="00000000" w:rsidRPr="00000000" w14:paraId="0000007F">
            <w:pPr>
              <w:numPr>
                <w:ilvl w:val="0"/>
                <w:numId w:val="20"/>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Rule="auto"/>
              <w:ind w:left="720" w:hanging="360"/>
              <w:rPr/>
            </w:pPr>
            <w:r w:rsidDel="00000000" w:rsidR="00000000" w:rsidRPr="00000000">
              <w:rPr>
                <w:color w:val="222222"/>
                <w:sz w:val="30"/>
                <w:szCs w:val="30"/>
                <w:rtl w:val="0"/>
              </w:rPr>
              <w:t xml:space="preserve">Unlike the Primary key, they do not have to be unique. Most often they aren’t</w:t>
            </w:r>
          </w:p>
          <w:p w:rsidR="00000000" w:rsidDel="00000000" w:rsidP="00000000" w:rsidRDefault="00000000" w:rsidRPr="00000000" w14:paraId="00000080">
            <w:pPr>
              <w:numPr>
                <w:ilvl w:val="0"/>
                <w:numId w:val="20"/>
              </w:numPr>
              <w:pBdr>
                <w:top w:color="auto" w:space="0" w:sz="0" w:val="none"/>
                <w:left w:color="auto" w:space="0" w:sz="0" w:val="none"/>
                <w:bottom w:color="auto" w:space="0" w:sz="0" w:val="none"/>
                <w:right w:color="auto" w:space="0" w:sz="0" w:val="none"/>
                <w:between w:color="auto" w:space="0" w:sz="0" w:val="none"/>
              </w:pBdr>
              <w:shd w:fill="ffffff" w:val="clear"/>
              <w:spacing w:after="480" w:lineRule="auto"/>
              <w:ind w:left="720" w:hanging="360"/>
              <w:rPr/>
            </w:pPr>
            <w:r w:rsidDel="00000000" w:rsidR="00000000" w:rsidRPr="00000000">
              <w:rPr>
                <w:color w:val="222222"/>
                <w:sz w:val="30"/>
                <w:szCs w:val="30"/>
                <w:rtl w:val="0"/>
              </w:rPr>
              <w:t xml:space="preserve">Foreign keys can be null even though primary keys can not</w:t>
            </w:r>
          </w:p>
          <w:p w:rsidR="00000000" w:rsidDel="00000000" w:rsidP="00000000" w:rsidRDefault="00000000" w:rsidRPr="00000000" w14:paraId="00000081">
            <w:pPr>
              <w:pBdr>
                <w:top w:color="auto" w:space="0" w:sz="0" w:val="none"/>
                <w:left w:color="auto" w:space="0" w:sz="0" w:val="none"/>
                <w:bottom w:color="auto" w:space="0" w:sz="0" w:val="none"/>
                <w:right w:color="auto" w:space="0" w:sz="0" w:val="none"/>
                <w:between w:color="auto" w:space="0" w:sz="0" w:val="none"/>
              </w:pBdr>
              <w:spacing w:after="540" w:before="540" w:lineRule="auto"/>
              <w:jc w:val="center"/>
              <w:rPr>
                <w:rFonts w:ascii="Nunito" w:cs="Nunito" w:eastAsia="Nunito" w:hAnsi="Nunito"/>
                <w:color w:val="357960"/>
                <w:sz w:val="25"/>
                <w:szCs w:val="25"/>
                <w:u w:val="single"/>
              </w:rPr>
            </w:pPr>
            <w:r w:rsidDel="00000000" w:rsidR="00000000" w:rsidRPr="00000000">
              <w:rPr>
                <w:rtl w:val="0"/>
              </w:rPr>
            </w:r>
          </w:p>
          <w:p w:rsidR="00000000" w:rsidDel="00000000" w:rsidP="00000000" w:rsidRDefault="00000000" w:rsidRPr="00000000" w14:paraId="00000082">
            <w:pPr>
              <w:pBdr>
                <w:top w:color="auto" w:space="0" w:sz="0" w:val="none"/>
                <w:left w:color="auto" w:space="0" w:sz="0" w:val="none"/>
                <w:bottom w:color="auto" w:space="0" w:sz="0" w:val="none"/>
                <w:right w:color="auto" w:space="0" w:sz="0" w:val="none"/>
                <w:between w:color="auto" w:space="0" w:sz="0" w:val="none"/>
              </w:pBdr>
              <w:spacing w:after="540" w:before="540" w:lineRule="auto"/>
              <w:jc w:val="center"/>
              <w:rPr>
                <w:rFonts w:ascii="Nunito" w:cs="Nunito" w:eastAsia="Nunito" w:hAnsi="Nunito"/>
                <w:color w:val="357960"/>
                <w:sz w:val="25"/>
                <w:szCs w:val="25"/>
                <w:u w:val="single"/>
              </w:rPr>
            </w:pPr>
            <w:r w:rsidDel="00000000" w:rsidR="00000000" w:rsidRPr="00000000">
              <w:rPr>
                <w:rFonts w:ascii="Nunito" w:cs="Nunito" w:eastAsia="Nunito" w:hAnsi="Nunito"/>
                <w:color w:val="357960"/>
                <w:sz w:val="25"/>
                <w:szCs w:val="25"/>
                <w:u w:val="single"/>
                <w:rtl w:val="0"/>
              </w:rPr>
              <w:t xml:space="preserve">—__________________________</w:t>
            </w:r>
          </w:p>
          <w:p w:rsidR="00000000" w:rsidDel="00000000" w:rsidP="00000000" w:rsidRDefault="00000000" w:rsidRPr="00000000" w14:paraId="00000083">
            <w:pPr>
              <w:pBdr>
                <w:top w:color="auto" w:space="0" w:sz="0" w:val="none"/>
                <w:left w:color="auto" w:space="0" w:sz="0" w:val="none"/>
                <w:bottom w:color="auto" w:space="0" w:sz="0" w:val="none"/>
                <w:right w:color="auto" w:space="0" w:sz="0" w:val="none"/>
                <w:between w:color="auto" w:space="0" w:sz="0" w:val="none"/>
              </w:pBdr>
              <w:spacing w:after="540" w:before="540" w:lineRule="auto"/>
              <w:jc w:val="center"/>
              <w:rPr>
                <w:rFonts w:ascii="Nunito" w:cs="Nunito" w:eastAsia="Nunito" w:hAnsi="Nunito"/>
                <w:color w:val="357960"/>
                <w:sz w:val="25"/>
                <w:szCs w:val="25"/>
                <w:u w:val="single"/>
              </w:rPr>
            </w:pPr>
            <w:r w:rsidDel="00000000" w:rsidR="00000000" w:rsidRPr="00000000">
              <w:rPr>
                <w:color w:val="05192d"/>
                <w:sz w:val="24"/>
                <w:szCs w:val="24"/>
                <w:highlight w:val="white"/>
                <w:u w:val="single"/>
                <w:rtl w:val="0"/>
              </w:rPr>
              <w:t xml:space="preserve">Eliminates partial dependencies by ensuring that </w:t>
            </w:r>
            <w:r w:rsidDel="00000000" w:rsidR="00000000" w:rsidRPr="00000000">
              <w:rPr>
                <w:color w:val="ff0000"/>
                <w:sz w:val="24"/>
                <w:szCs w:val="24"/>
                <w:highlight w:val="white"/>
                <w:u w:val="single"/>
                <w:rtl w:val="0"/>
              </w:rPr>
              <w:t xml:space="preserve">non-key attributes depend only on the primary key. </w:t>
            </w:r>
            <w:r w:rsidDel="00000000" w:rsidR="00000000" w:rsidRPr="00000000">
              <w:rPr>
                <w:color w:val="05192d"/>
                <w:sz w:val="24"/>
                <w:szCs w:val="24"/>
                <w:highlight w:val="white"/>
                <w:u w:val="single"/>
                <w:rtl w:val="0"/>
              </w:rPr>
              <w:t xml:space="preserve">What this means, in essence, is that there should be a direct relationship between each column and the primary key, and not between other columns.</w:t>
            </w:r>
            <w:r w:rsidDel="00000000" w:rsidR="00000000" w:rsidRPr="00000000">
              <w:rPr>
                <w:rtl w:val="0"/>
              </w:rPr>
            </w:r>
          </w:p>
        </w:tc>
      </w:tr>
      <w:tr>
        <w:trPr>
          <w:cantSplit w:val="0"/>
          <w:trHeight w:val="3630" w:hRule="atLeast"/>
          <w:tblHeader w:val="0"/>
        </w:trPr>
        <w:tc>
          <w:tcPr>
            <w:tcBorders>
              <w:top w:color="dfdfdf" w:space="0" w:sz="6" w:val="single"/>
              <w:left w:color="dfdfdf" w:space="0" w:sz="6" w:val="single"/>
              <w:bottom w:color="dfdfdf" w:space="0" w:sz="6" w:val="single"/>
              <w:right w:color="dfdfdf" w:space="0" w:sz="6" w:val="single"/>
            </w:tcBorders>
            <w:shd w:fill="f9f9f9" w:val="clear"/>
            <w:tcMar>
              <w:top w:w="140.0" w:type="dxa"/>
              <w:left w:w="60.0" w:type="dxa"/>
              <w:bottom w:w="140.0" w:type="dxa"/>
              <w:right w:w="60.0" w:type="dxa"/>
            </w:tcMar>
            <w:vAlign w:val="center"/>
          </w:tcPr>
          <w:p w:rsidR="00000000" w:rsidDel="00000000" w:rsidP="00000000" w:rsidRDefault="00000000" w:rsidRPr="00000000" w14:paraId="00000084">
            <w:pPr>
              <w:pBdr>
                <w:top w:color="auto" w:space="0" w:sz="0" w:val="none"/>
                <w:left w:color="auto" w:space="0" w:sz="0" w:val="none"/>
                <w:bottom w:color="auto" w:space="0" w:sz="0" w:val="none"/>
                <w:right w:color="auto" w:space="0" w:sz="0" w:val="none"/>
                <w:between w:color="auto" w:space="0" w:sz="0" w:val="none"/>
              </w:pBdr>
              <w:spacing w:after="540" w:before="540" w:lineRule="auto"/>
              <w:jc w:val="center"/>
              <w:rPr>
                <w:rFonts w:ascii="Nunito" w:cs="Nunito" w:eastAsia="Nunito" w:hAnsi="Nunito"/>
                <w:b w:val="1"/>
                <w:color w:val="273239"/>
                <w:sz w:val="27"/>
                <w:szCs w:val="27"/>
              </w:rPr>
            </w:pPr>
            <w:r w:rsidDel="00000000" w:rsidR="00000000" w:rsidRPr="00000000">
              <w:rPr>
                <w:rFonts w:ascii="Nunito" w:cs="Nunito" w:eastAsia="Nunito" w:hAnsi="Nunito"/>
                <w:b w:val="1"/>
                <w:color w:val="273239"/>
                <w:sz w:val="27"/>
                <w:szCs w:val="27"/>
                <w:rtl w:val="0"/>
              </w:rPr>
              <w:t xml:space="preserve">Third Normal Form (3NF)</w:t>
            </w:r>
          </w:p>
        </w:tc>
        <w:tc>
          <w:tcPr>
            <w:tcBorders>
              <w:top w:color="dfdfdf" w:space="0" w:sz="6" w:val="single"/>
              <w:left w:color="dfdfdf" w:space="0" w:sz="6" w:val="single"/>
              <w:bottom w:color="dfdfdf" w:space="0" w:sz="6" w:val="single"/>
              <w:right w:color="dfdfdf" w:space="0" w:sz="6" w:val="single"/>
            </w:tcBorders>
            <w:tcMar>
              <w:top w:w="220.0" w:type="dxa"/>
              <w:left w:w="160.0" w:type="dxa"/>
              <w:bottom w:w="220.0" w:type="dxa"/>
              <w:right w:w="160.0" w:type="dxa"/>
            </w:tcMar>
            <w:vAlign w:val="center"/>
          </w:tcPr>
          <w:p w:rsidR="00000000" w:rsidDel="00000000" w:rsidP="00000000" w:rsidRDefault="00000000" w:rsidRPr="00000000" w14:paraId="00000085">
            <w:pPr>
              <w:pBdr>
                <w:top w:color="auto" w:space="0" w:sz="0" w:val="none"/>
                <w:left w:color="auto" w:space="0" w:sz="0" w:val="none"/>
                <w:bottom w:color="auto" w:space="0" w:sz="0" w:val="none"/>
                <w:right w:color="auto" w:space="0" w:sz="0" w:val="none"/>
                <w:between w:color="auto" w:space="0" w:sz="0" w:val="none"/>
              </w:pBdr>
              <w:spacing w:after="540" w:before="540" w:lineRule="auto"/>
              <w:jc w:val="both"/>
              <w:rPr>
                <w:rFonts w:ascii="Nunito" w:cs="Nunito" w:eastAsia="Nunito" w:hAnsi="Nunito"/>
                <w:color w:val="273239"/>
                <w:sz w:val="25"/>
                <w:szCs w:val="25"/>
              </w:rPr>
            </w:pPr>
            <w:r w:rsidDel="00000000" w:rsidR="00000000" w:rsidRPr="00000000">
              <w:rPr>
                <w:rFonts w:ascii="Nunito" w:cs="Nunito" w:eastAsia="Nunito" w:hAnsi="Nunito"/>
                <w:color w:val="273239"/>
                <w:sz w:val="25"/>
                <w:szCs w:val="25"/>
                <w:rtl w:val="0"/>
              </w:rPr>
              <w:t xml:space="preserve">A relation is in the </w:t>
            </w:r>
            <w:hyperlink r:id="rId29">
              <w:r w:rsidDel="00000000" w:rsidR="00000000" w:rsidRPr="00000000">
                <w:rPr>
                  <w:rFonts w:ascii="Nunito" w:cs="Nunito" w:eastAsia="Nunito" w:hAnsi="Nunito"/>
                  <w:color w:val="357960"/>
                  <w:sz w:val="25"/>
                  <w:szCs w:val="25"/>
                  <w:u w:val="single"/>
                  <w:rtl w:val="0"/>
                </w:rPr>
                <w:t xml:space="preserve">third normal form</w:t>
              </w:r>
            </w:hyperlink>
            <w:r w:rsidDel="00000000" w:rsidR="00000000" w:rsidRPr="00000000">
              <w:rPr>
                <w:rFonts w:ascii="Nunito" w:cs="Nunito" w:eastAsia="Nunito" w:hAnsi="Nunito"/>
                <w:color w:val="273239"/>
                <w:sz w:val="25"/>
                <w:szCs w:val="25"/>
                <w:rtl w:val="0"/>
              </w:rPr>
              <w:t xml:space="preserve">, if there is no transitive dependency for non-prime attributes as well as it is in the second normal form. A relation is in 3NF if at least one of the following conditions holds in every non-trivial function dependency X –&gt; Y.</w:t>
            </w:r>
          </w:p>
          <w:p w:rsidR="00000000" w:rsidDel="00000000" w:rsidP="00000000" w:rsidRDefault="00000000" w:rsidRPr="00000000" w14:paraId="00000086">
            <w:pPr>
              <w:numPr>
                <w:ilvl w:val="0"/>
                <w:numId w:val="23"/>
              </w:numPr>
              <w:pBdr>
                <w:top w:color="auto" w:space="0" w:sz="0" w:val="none"/>
                <w:bottom w:color="auto" w:space="0" w:sz="0" w:val="none"/>
                <w:right w:color="auto" w:space="0" w:sz="0" w:val="none"/>
                <w:between w:color="auto" w:space="0" w:sz="0" w:val="none"/>
              </w:pBdr>
              <w:spacing w:after="0" w:afterAutospacing="0" w:before="540" w:line="379.20000000000005" w:lineRule="auto"/>
              <w:ind w:left="1080" w:hanging="360"/>
            </w:pPr>
            <w:r w:rsidDel="00000000" w:rsidR="00000000" w:rsidRPr="00000000">
              <w:rPr>
                <w:rFonts w:ascii="Nunito" w:cs="Nunito" w:eastAsia="Nunito" w:hAnsi="Nunito"/>
                <w:color w:val="273239"/>
                <w:sz w:val="25"/>
                <w:szCs w:val="25"/>
                <w:rtl w:val="0"/>
              </w:rPr>
              <w:t xml:space="preserve">X is a super key.</w:t>
            </w:r>
          </w:p>
          <w:p w:rsidR="00000000" w:rsidDel="00000000" w:rsidP="00000000" w:rsidRDefault="00000000" w:rsidRPr="00000000" w14:paraId="00000087">
            <w:pPr>
              <w:numPr>
                <w:ilvl w:val="0"/>
                <w:numId w:val="23"/>
              </w:numPr>
              <w:pBdr>
                <w:top w:color="auto" w:space="0" w:sz="0" w:val="none"/>
                <w:bottom w:color="auto" w:space="0" w:sz="0" w:val="none"/>
                <w:right w:color="auto" w:space="0" w:sz="0" w:val="none"/>
                <w:between w:color="auto" w:space="0" w:sz="0" w:val="none"/>
              </w:pBdr>
              <w:spacing w:after="740" w:before="0" w:beforeAutospacing="0" w:line="379.20000000000005" w:lineRule="auto"/>
              <w:ind w:left="1080" w:hanging="360"/>
            </w:pPr>
            <w:r w:rsidDel="00000000" w:rsidR="00000000" w:rsidRPr="00000000">
              <w:rPr>
                <w:rFonts w:ascii="Nunito" w:cs="Nunito" w:eastAsia="Nunito" w:hAnsi="Nunito"/>
                <w:color w:val="273239"/>
                <w:sz w:val="25"/>
                <w:szCs w:val="25"/>
                <w:rtl w:val="0"/>
              </w:rPr>
              <w:t xml:space="preserve">Y is a prime attribute (each element of Y is part of some candidate key).</w:t>
            </w:r>
          </w:p>
          <w:p w:rsidR="00000000" w:rsidDel="00000000" w:rsidP="00000000" w:rsidRDefault="00000000" w:rsidRPr="00000000" w14:paraId="00000088">
            <w:pPr>
              <w:pBdr>
                <w:top w:color="auto" w:space="0" w:sz="0" w:val="none"/>
                <w:bottom w:color="auto" w:space="0" w:sz="0" w:val="none"/>
                <w:right w:color="auto" w:space="0" w:sz="0" w:val="none"/>
                <w:between w:color="auto" w:space="0" w:sz="0" w:val="none"/>
              </w:pBdr>
              <w:spacing w:after="740" w:before="540" w:line="379.20000000000005" w:lineRule="auto"/>
              <w:ind w:left="720" w:firstLine="0"/>
              <w:rPr>
                <w:rFonts w:ascii="Nunito" w:cs="Nunito" w:eastAsia="Nunito" w:hAnsi="Nunito"/>
                <w:color w:val="273239"/>
                <w:sz w:val="25"/>
                <w:szCs w:val="25"/>
              </w:rPr>
            </w:pPr>
            <w:r w:rsidDel="00000000" w:rsidR="00000000" w:rsidRPr="00000000">
              <w:rPr>
                <w:rFonts w:ascii="Nunito" w:cs="Nunito" w:eastAsia="Nunito" w:hAnsi="Nunito"/>
                <w:color w:val="273239"/>
                <w:sz w:val="25"/>
                <w:szCs w:val="25"/>
                <w:rtl w:val="0"/>
              </w:rPr>
              <w:t xml:space="preserve">—--------------------</w:t>
            </w:r>
          </w:p>
          <w:p w:rsidR="00000000" w:rsidDel="00000000" w:rsidP="00000000" w:rsidRDefault="00000000" w:rsidRPr="00000000" w14:paraId="00000089">
            <w:pPr>
              <w:numPr>
                <w:ilvl w:val="0"/>
                <w:numId w:val="3"/>
              </w:numPr>
              <w:pBdr>
                <w:top w:color="auto" w:space="0" w:sz="0" w:val="none"/>
                <w:bottom w:color="auto" w:space="0" w:sz="0" w:val="none"/>
                <w:right w:color="auto" w:space="0" w:sz="0" w:val="none"/>
                <w:between w:color="auto" w:space="0" w:sz="0" w:val="none"/>
              </w:pBdr>
              <w:shd w:fill="ffffff" w:val="clear"/>
              <w:spacing w:after="0" w:afterAutospacing="0" w:line="379.20000000000005" w:lineRule="auto"/>
              <w:ind w:left="720" w:hanging="360"/>
            </w:pPr>
            <w:r w:rsidDel="00000000" w:rsidR="00000000" w:rsidRPr="00000000">
              <w:rPr>
                <w:color w:val="222222"/>
                <w:sz w:val="30"/>
                <w:szCs w:val="30"/>
                <w:rtl w:val="0"/>
              </w:rPr>
              <w:t xml:space="preserve">Rule 1- Be in 2NF</w:t>
            </w:r>
          </w:p>
          <w:p w:rsidR="00000000" w:rsidDel="00000000" w:rsidP="00000000" w:rsidRDefault="00000000" w:rsidRPr="00000000" w14:paraId="0000008A">
            <w:pPr>
              <w:numPr>
                <w:ilvl w:val="0"/>
                <w:numId w:val="3"/>
              </w:numPr>
              <w:pBdr>
                <w:top w:color="auto" w:space="0" w:sz="0" w:val="none"/>
                <w:bottom w:color="auto" w:space="0" w:sz="0" w:val="none"/>
                <w:right w:color="auto" w:space="0" w:sz="0" w:val="none"/>
                <w:between w:color="auto" w:space="0" w:sz="0" w:val="none"/>
              </w:pBdr>
              <w:shd w:fill="ffffff" w:val="clear"/>
              <w:spacing w:after="480" w:line="379.20000000000005" w:lineRule="auto"/>
              <w:ind w:left="720" w:hanging="360"/>
            </w:pPr>
            <w:r w:rsidDel="00000000" w:rsidR="00000000" w:rsidRPr="00000000">
              <w:rPr>
                <w:color w:val="222222"/>
                <w:sz w:val="30"/>
                <w:szCs w:val="30"/>
                <w:rtl w:val="0"/>
              </w:rPr>
              <w:t xml:space="preserve">Rule 2- Has no transitive functional dependencies</w:t>
            </w:r>
          </w:p>
          <w:p w:rsidR="00000000" w:rsidDel="00000000" w:rsidP="00000000" w:rsidRDefault="00000000" w:rsidRPr="00000000" w14:paraId="0000008B">
            <w:pPr>
              <w:pBdr>
                <w:top w:color="auto" w:space="0" w:sz="0" w:val="none"/>
                <w:bottom w:color="auto" w:space="0" w:sz="0" w:val="none"/>
                <w:right w:color="auto" w:space="0" w:sz="0" w:val="none"/>
                <w:between w:color="auto" w:space="0" w:sz="0" w:val="none"/>
              </w:pBdr>
              <w:spacing w:after="740" w:before="540" w:line="379.20000000000005" w:lineRule="auto"/>
              <w:ind w:left="720" w:firstLine="0"/>
              <w:rPr>
                <w:rFonts w:ascii="Nunito" w:cs="Nunito" w:eastAsia="Nunito" w:hAnsi="Nunito"/>
                <w:color w:val="273239"/>
                <w:sz w:val="25"/>
                <w:szCs w:val="25"/>
              </w:rPr>
            </w:pPr>
            <w:r w:rsidDel="00000000" w:rsidR="00000000" w:rsidRPr="00000000">
              <w:rPr>
                <w:color w:val="222222"/>
                <w:sz w:val="30"/>
                <w:szCs w:val="30"/>
                <w:highlight w:val="white"/>
                <w:rtl w:val="0"/>
              </w:rPr>
              <w:t xml:space="preserve">A transitive </w:t>
            </w:r>
            <w:hyperlink r:id="rId30">
              <w:r w:rsidDel="00000000" w:rsidR="00000000" w:rsidRPr="00000000">
                <w:rPr>
                  <w:color w:val="0556f3"/>
                  <w:sz w:val="30"/>
                  <w:szCs w:val="30"/>
                  <w:highlight w:val="white"/>
                  <w:rtl w:val="0"/>
                </w:rPr>
                <w:t xml:space="preserve">functional dependency</w:t>
              </w:r>
            </w:hyperlink>
            <w:r w:rsidDel="00000000" w:rsidR="00000000" w:rsidRPr="00000000">
              <w:rPr>
                <w:color w:val="222222"/>
                <w:sz w:val="30"/>
                <w:szCs w:val="30"/>
                <w:highlight w:val="white"/>
                <w:rtl w:val="0"/>
              </w:rPr>
              <w:t xml:space="preserve"> is when changing a non-key column, might cause any of the other non-key columns to change</w:t>
            </w:r>
            <w:r w:rsidDel="00000000" w:rsidR="00000000" w:rsidRPr="00000000">
              <w:rPr>
                <w:rtl w:val="0"/>
              </w:rPr>
            </w:r>
          </w:p>
          <w:p w:rsidR="00000000" w:rsidDel="00000000" w:rsidP="00000000" w:rsidRDefault="00000000" w:rsidRPr="00000000" w14:paraId="0000008C">
            <w:pPr>
              <w:pBdr>
                <w:top w:color="auto" w:space="0" w:sz="0" w:val="none"/>
                <w:bottom w:color="auto" w:space="0" w:sz="0" w:val="none"/>
                <w:right w:color="auto" w:space="0" w:sz="0" w:val="none"/>
                <w:between w:color="auto" w:space="0" w:sz="0" w:val="none"/>
              </w:pBdr>
              <w:spacing w:after="740" w:before="540" w:line="379.20000000000005" w:lineRule="auto"/>
              <w:ind w:left="720" w:firstLine="0"/>
              <w:rPr>
                <w:rFonts w:ascii="Nunito" w:cs="Nunito" w:eastAsia="Nunito" w:hAnsi="Nunito"/>
                <w:color w:val="273239"/>
                <w:sz w:val="25"/>
                <w:szCs w:val="25"/>
              </w:rPr>
            </w:pPr>
            <w:r w:rsidDel="00000000" w:rsidR="00000000" w:rsidRPr="00000000">
              <w:rPr>
                <w:rFonts w:ascii="Nunito" w:cs="Nunito" w:eastAsia="Nunito" w:hAnsi="Nunito"/>
                <w:color w:val="273239"/>
                <w:sz w:val="25"/>
                <w:szCs w:val="25"/>
                <w:rtl w:val="0"/>
              </w:rPr>
              <w:t xml:space="preserve">—---------------------------------------------</w:t>
            </w:r>
          </w:p>
          <w:p w:rsidR="00000000" w:rsidDel="00000000" w:rsidP="00000000" w:rsidRDefault="00000000" w:rsidRPr="00000000" w14:paraId="0000008D">
            <w:pPr>
              <w:pBdr>
                <w:top w:color="auto" w:space="0" w:sz="0" w:val="none"/>
                <w:bottom w:color="auto" w:space="0" w:sz="0" w:val="none"/>
                <w:right w:color="auto" w:space="0" w:sz="0" w:val="none"/>
                <w:between w:color="auto" w:space="0" w:sz="0" w:val="none"/>
              </w:pBdr>
              <w:spacing w:after="740" w:before="540" w:line="379.20000000000005" w:lineRule="auto"/>
              <w:ind w:left="720" w:firstLine="0"/>
              <w:rPr>
                <w:rFonts w:ascii="Nunito" w:cs="Nunito" w:eastAsia="Nunito" w:hAnsi="Nunito"/>
                <w:b w:val="1"/>
                <w:color w:val="273239"/>
                <w:sz w:val="25"/>
                <w:szCs w:val="25"/>
              </w:rPr>
            </w:pPr>
            <w:r w:rsidDel="00000000" w:rsidR="00000000" w:rsidRPr="00000000">
              <w:rPr>
                <w:b w:val="1"/>
                <w:color w:val="05192d"/>
                <w:sz w:val="24"/>
                <w:szCs w:val="24"/>
                <w:highlight w:val="white"/>
                <w:rtl w:val="0"/>
              </w:rPr>
              <w:t xml:space="preserve">Removes transitive dependencies by ensuring that non-key attributes depend only on the primary key. This level of normalization builds on 2NF.</w:t>
            </w:r>
            <w:r w:rsidDel="00000000" w:rsidR="00000000" w:rsidRPr="00000000">
              <w:rPr>
                <w:rtl w:val="0"/>
              </w:rPr>
            </w:r>
          </w:p>
        </w:tc>
      </w:tr>
      <w:tr>
        <w:trPr>
          <w:cantSplit w:val="0"/>
          <w:trHeight w:val="2730" w:hRule="atLeast"/>
          <w:tblHeader w:val="0"/>
        </w:trPr>
        <w:tc>
          <w:tcPr>
            <w:tcBorders>
              <w:top w:color="dfdfdf" w:space="0" w:sz="6" w:val="single"/>
              <w:left w:color="dfdfdf" w:space="0" w:sz="6" w:val="single"/>
              <w:bottom w:color="dfdfdf" w:space="0" w:sz="6" w:val="single"/>
              <w:right w:color="dfdfdf" w:space="0" w:sz="6" w:val="single"/>
            </w:tcBorders>
            <w:shd w:fill="f9f9f9" w:val="clear"/>
            <w:tcMar>
              <w:top w:w="140.0" w:type="dxa"/>
              <w:left w:w="60.0" w:type="dxa"/>
              <w:bottom w:w="140.0" w:type="dxa"/>
              <w:right w:w="60.0" w:type="dxa"/>
            </w:tcMar>
            <w:vAlign w:val="center"/>
          </w:tcPr>
          <w:p w:rsidR="00000000" w:rsidDel="00000000" w:rsidP="00000000" w:rsidRDefault="00000000" w:rsidRPr="00000000" w14:paraId="0000008E">
            <w:pPr>
              <w:pBdr>
                <w:top w:color="auto" w:space="0" w:sz="0" w:val="none"/>
                <w:left w:color="auto" w:space="0" w:sz="0" w:val="none"/>
                <w:bottom w:color="auto" w:space="0" w:sz="0" w:val="none"/>
                <w:right w:color="auto" w:space="0" w:sz="0" w:val="none"/>
                <w:between w:color="auto" w:space="0" w:sz="0" w:val="none"/>
              </w:pBdr>
              <w:spacing w:after="540" w:before="540" w:lineRule="auto"/>
              <w:jc w:val="center"/>
              <w:rPr>
                <w:rFonts w:ascii="Nunito" w:cs="Nunito" w:eastAsia="Nunito" w:hAnsi="Nunito"/>
                <w:b w:val="1"/>
                <w:color w:val="273239"/>
                <w:sz w:val="27"/>
                <w:szCs w:val="27"/>
              </w:rPr>
            </w:pPr>
            <w:r w:rsidDel="00000000" w:rsidR="00000000" w:rsidRPr="00000000">
              <w:rPr>
                <w:rFonts w:ascii="Nunito" w:cs="Nunito" w:eastAsia="Nunito" w:hAnsi="Nunito"/>
                <w:b w:val="1"/>
                <w:color w:val="273239"/>
                <w:sz w:val="27"/>
                <w:szCs w:val="27"/>
                <w:rtl w:val="0"/>
              </w:rPr>
              <w:t xml:space="preserve">Boyce-Codd Normal Form (BCNF)</w:t>
            </w:r>
          </w:p>
        </w:tc>
        <w:tc>
          <w:tcPr>
            <w:tcBorders>
              <w:top w:color="dfdfdf" w:space="0" w:sz="6" w:val="single"/>
              <w:left w:color="dfdfdf" w:space="0" w:sz="6" w:val="single"/>
              <w:bottom w:color="dfdfdf" w:space="0" w:sz="6" w:val="single"/>
              <w:right w:color="dfdfdf" w:space="0" w:sz="6" w:val="single"/>
            </w:tcBorders>
            <w:tcMar>
              <w:top w:w="220.0" w:type="dxa"/>
              <w:left w:w="160.0" w:type="dxa"/>
              <w:bottom w:w="220.0" w:type="dxa"/>
              <w:right w:w="160.0" w:type="dxa"/>
            </w:tcMar>
            <w:vAlign w:val="center"/>
          </w:tcPr>
          <w:p w:rsidR="00000000" w:rsidDel="00000000" w:rsidP="00000000" w:rsidRDefault="00000000" w:rsidRPr="00000000" w14:paraId="0000008F">
            <w:pPr>
              <w:pBdr>
                <w:top w:color="auto" w:space="0" w:sz="0" w:val="none"/>
                <w:left w:color="auto" w:space="0" w:sz="0" w:val="none"/>
                <w:bottom w:color="auto" w:space="0" w:sz="0" w:val="none"/>
                <w:right w:color="auto" w:space="0" w:sz="0" w:val="none"/>
                <w:between w:color="auto" w:space="0" w:sz="0" w:val="none"/>
              </w:pBdr>
              <w:spacing w:after="540" w:before="540" w:lineRule="auto"/>
              <w:jc w:val="center"/>
              <w:rPr>
                <w:rFonts w:ascii="Nunito" w:cs="Nunito" w:eastAsia="Nunito" w:hAnsi="Nunito"/>
                <w:color w:val="273239"/>
                <w:sz w:val="25"/>
                <w:szCs w:val="25"/>
              </w:rPr>
            </w:pPr>
            <w:r w:rsidDel="00000000" w:rsidR="00000000" w:rsidRPr="00000000">
              <w:rPr>
                <w:rFonts w:ascii="Nunito" w:cs="Nunito" w:eastAsia="Nunito" w:hAnsi="Nunito"/>
                <w:color w:val="273239"/>
                <w:sz w:val="25"/>
                <w:szCs w:val="25"/>
                <w:rtl w:val="0"/>
              </w:rPr>
              <w:t xml:space="preserve">For BCNF the relation should satisfy the below conditions</w:t>
            </w:r>
          </w:p>
          <w:p w:rsidR="00000000" w:rsidDel="00000000" w:rsidP="00000000" w:rsidRDefault="00000000" w:rsidRPr="00000000" w14:paraId="00000090">
            <w:pPr>
              <w:numPr>
                <w:ilvl w:val="0"/>
                <w:numId w:val="32"/>
              </w:numPr>
              <w:pBdr>
                <w:top w:color="auto" w:space="0" w:sz="0" w:val="none"/>
                <w:bottom w:color="auto" w:space="0" w:sz="0" w:val="none"/>
                <w:right w:color="auto" w:space="0" w:sz="0" w:val="none"/>
                <w:between w:color="auto" w:space="0" w:sz="0" w:val="none"/>
              </w:pBdr>
              <w:spacing w:after="0" w:afterAutospacing="0" w:before="540" w:line="379.20000000000005" w:lineRule="auto"/>
              <w:ind w:left="1080" w:hanging="360"/>
            </w:pPr>
            <w:r w:rsidDel="00000000" w:rsidR="00000000" w:rsidRPr="00000000">
              <w:rPr>
                <w:rFonts w:ascii="Nunito" w:cs="Nunito" w:eastAsia="Nunito" w:hAnsi="Nunito"/>
                <w:color w:val="273239"/>
                <w:sz w:val="25"/>
                <w:szCs w:val="25"/>
                <w:rtl w:val="0"/>
              </w:rPr>
              <w:t xml:space="preserve">The relation should be in the 3rd Normal Form.</w:t>
            </w:r>
          </w:p>
          <w:p w:rsidR="00000000" w:rsidDel="00000000" w:rsidP="00000000" w:rsidRDefault="00000000" w:rsidRPr="00000000" w14:paraId="00000091">
            <w:pPr>
              <w:numPr>
                <w:ilvl w:val="0"/>
                <w:numId w:val="32"/>
              </w:numPr>
              <w:pBdr>
                <w:top w:color="auto" w:space="0" w:sz="0" w:val="none"/>
                <w:bottom w:color="auto" w:space="0" w:sz="0" w:val="none"/>
                <w:right w:color="auto" w:space="0" w:sz="0" w:val="none"/>
                <w:between w:color="auto" w:space="0" w:sz="0" w:val="none"/>
              </w:pBdr>
              <w:spacing w:after="740" w:before="0" w:beforeAutospacing="0" w:line="379.20000000000005" w:lineRule="auto"/>
              <w:ind w:left="1080" w:hanging="360"/>
            </w:pPr>
            <w:r w:rsidDel="00000000" w:rsidR="00000000" w:rsidRPr="00000000">
              <w:rPr>
                <w:rFonts w:ascii="Nova Mono" w:cs="Nova Mono" w:eastAsia="Nova Mono" w:hAnsi="Nova Mono"/>
                <w:color w:val="273239"/>
                <w:sz w:val="25"/>
                <w:szCs w:val="25"/>
                <w:rtl w:val="0"/>
              </w:rPr>
              <w:t xml:space="preserve">X should be a super-key for every functional dependency (FD) X−&gt;Y in a given relation. </w:t>
            </w:r>
          </w:p>
          <w:p w:rsidR="00000000" w:rsidDel="00000000" w:rsidP="00000000" w:rsidRDefault="00000000" w:rsidRPr="00000000" w14:paraId="00000092">
            <w:pPr>
              <w:pBdr>
                <w:top w:color="auto" w:space="0" w:sz="0" w:val="none"/>
                <w:bottom w:color="auto" w:space="0" w:sz="0" w:val="none"/>
                <w:right w:color="auto" w:space="0" w:sz="0" w:val="none"/>
                <w:between w:color="auto" w:space="0" w:sz="0" w:val="none"/>
              </w:pBdr>
              <w:spacing w:after="740" w:before="540" w:line="379.20000000000005" w:lineRule="auto"/>
              <w:ind w:left="720" w:firstLine="0"/>
              <w:rPr>
                <w:rFonts w:ascii="Nunito" w:cs="Nunito" w:eastAsia="Nunito" w:hAnsi="Nunito"/>
                <w:color w:val="273239"/>
                <w:sz w:val="25"/>
                <w:szCs w:val="25"/>
              </w:rPr>
            </w:pPr>
            <w:r w:rsidDel="00000000" w:rsidR="00000000" w:rsidRPr="00000000">
              <w:rPr>
                <w:rFonts w:ascii="Nunito" w:cs="Nunito" w:eastAsia="Nunito" w:hAnsi="Nunito"/>
                <w:color w:val="273239"/>
                <w:sz w:val="25"/>
                <w:szCs w:val="25"/>
                <w:rtl w:val="0"/>
              </w:rPr>
              <w:t xml:space="preserve">—----------------------------------------------------</w:t>
            </w:r>
          </w:p>
          <w:p w:rsidR="00000000" w:rsidDel="00000000" w:rsidP="00000000" w:rsidRDefault="00000000" w:rsidRPr="00000000" w14:paraId="00000093">
            <w:pPr>
              <w:pBdr>
                <w:top w:color="auto" w:space="0" w:sz="0" w:val="none"/>
                <w:bottom w:color="auto" w:space="0" w:sz="0" w:val="none"/>
                <w:right w:color="auto" w:space="0" w:sz="0" w:val="none"/>
                <w:between w:color="auto" w:space="0" w:sz="0" w:val="none"/>
              </w:pBdr>
              <w:shd w:fill="ffffff" w:val="clear"/>
              <w:spacing w:after="480" w:line="379.20000000000005" w:lineRule="auto"/>
              <w:rPr>
                <w:color w:val="ff0000"/>
                <w:sz w:val="30"/>
                <w:szCs w:val="30"/>
              </w:rPr>
            </w:pPr>
            <w:r w:rsidDel="00000000" w:rsidR="00000000" w:rsidRPr="00000000">
              <w:rPr>
                <w:color w:val="ff0000"/>
                <w:sz w:val="30"/>
                <w:szCs w:val="30"/>
                <w:rtl w:val="0"/>
              </w:rPr>
              <w:t xml:space="preserve">Even when a database is in 3</w:t>
            </w:r>
            <w:r w:rsidDel="00000000" w:rsidR="00000000" w:rsidRPr="00000000">
              <w:rPr>
                <w:color w:val="ff0000"/>
                <w:sz w:val="23"/>
                <w:szCs w:val="23"/>
                <w:rtl w:val="0"/>
              </w:rPr>
              <w:t xml:space="preserve">rd</w:t>
            </w:r>
            <w:r w:rsidDel="00000000" w:rsidR="00000000" w:rsidRPr="00000000">
              <w:rPr>
                <w:color w:val="ff0000"/>
                <w:sz w:val="30"/>
                <w:szCs w:val="30"/>
                <w:rtl w:val="0"/>
              </w:rPr>
              <w:t xml:space="preserve"> Normal Form, still there would be anomalies resulted if it has more than one </w:t>
            </w:r>
            <w:r w:rsidDel="00000000" w:rsidR="00000000" w:rsidRPr="00000000">
              <w:rPr>
                <w:b w:val="1"/>
                <w:color w:val="ff0000"/>
                <w:sz w:val="30"/>
                <w:szCs w:val="30"/>
                <w:rtl w:val="0"/>
              </w:rPr>
              <w:t xml:space="preserve">Candidate </w:t>
            </w:r>
            <w:r w:rsidDel="00000000" w:rsidR="00000000" w:rsidRPr="00000000">
              <w:rPr>
                <w:color w:val="ff0000"/>
                <w:sz w:val="30"/>
                <w:szCs w:val="30"/>
                <w:rtl w:val="0"/>
              </w:rPr>
              <w:t xml:space="preserve">Key.</w:t>
            </w:r>
          </w:p>
          <w:p w:rsidR="00000000" w:rsidDel="00000000" w:rsidP="00000000" w:rsidRDefault="00000000" w:rsidRPr="00000000" w14:paraId="00000094">
            <w:pPr>
              <w:pBdr>
                <w:top w:color="auto" w:space="0" w:sz="0" w:val="none"/>
                <w:bottom w:color="auto" w:space="0" w:sz="0" w:val="none"/>
                <w:right w:color="auto" w:space="0" w:sz="0" w:val="none"/>
                <w:between w:color="auto" w:space="0" w:sz="0" w:val="none"/>
              </w:pBdr>
              <w:shd w:fill="ffffff" w:val="clear"/>
              <w:spacing w:after="480" w:line="379.20000000000005" w:lineRule="auto"/>
              <w:rPr>
                <w:b w:val="1"/>
                <w:color w:val="ff0000"/>
                <w:sz w:val="30"/>
                <w:szCs w:val="30"/>
              </w:rPr>
            </w:pPr>
            <w:r w:rsidDel="00000000" w:rsidR="00000000" w:rsidRPr="00000000">
              <w:rPr>
                <w:color w:val="ff0000"/>
                <w:sz w:val="30"/>
                <w:szCs w:val="30"/>
                <w:rtl w:val="0"/>
              </w:rPr>
              <w:t xml:space="preserve">Sometimes is BCNF is also referred as </w:t>
            </w:r>
            <w:r w:rsidDel="00000000" w:rsidR="00000000" w:rsidRPr="00000000">
              <w:rPr>
                <w:b w:val="1"/>
                <w:color w:val="ff0000"/>
                <w:sz w:val="30"/>
                <w:szCs w:val="30"/>
                <w:rtl w:val="0"/>
              </w:rPr>
              <w:t xml:space="preserve">3.5 Normal Form.</w:t>
            </w:r>
          </w:p>
          <w:p w:rsidR="00000000" w:rsidDel="00000000" w:rsidP="00000000" w:rsidRDefault="00000000" w:rsidRPr="00000000" w14:paraId="00000095">
            <w:pPr>
              <w:pBdr>
                <w:top w:color="auto" w:space="0" w:sz="0" w:val="none"/>
                <w:bottom w:color="auto" w:space="0" w:sz="0" w:val="none"/>
                <w:right w:color="auto" w:space="0" w:sz="0" w:val="none"/>
                <w:between w:color="auto" w:space="0" w:sz="0" w:val="none"/>
              </w:pBdr>
              <w:spacing w:after="740" w:before="540" w:line="379.20000000000005" w:lineRule="auto"/>
              <w:ind w:left="720" w:firstLine="0"/>
              <w:rPr>
                <w:rFonts w:ascii="Nunito" w:cs="Nunito" w:eastAsia="Nunito" w:hAnsi="Nunito"/>
                <w:color w:val="273239"/>
                <w:sz w:val="25"/>
                <w:szCs w:val="25"/>
              </w:rPr>
            </w:pPr>
            <w:r w:rsidDel="00000000" w:rsidR="00000000" w:rsidRPr="00000000">
              <w:rPr>
                <w:rtl w:val="0"/>
              </w:rPr>
            </w:r>
          </w:p>
          <w:p w:rsidR="00000000" w:rsidDel="00000000" w:rsidP="00000000" w:rsidRDefault="00000000" w:rsidRPr="00000000" w14:paraId="00000096">
            <w:pPr>
              <w:pBdr>
                <w:top w:color="auto" w:space="0" w:sz="0" w:val="none"/>
                <w:bottom w:color="auto" w:space="0" w:sz="0" w:val="none"/>
                <w:right w:color="auto" w:space="0" w:sz="0" w:val="none"/>
                <w:between w:color="auto" w:space="0" w:sz="0" w:val="none"/>
              </w:pBdr>
              <w:spacing w:after="740" w:before="540" w:line="379.20000000000005" w:lineRule="auto"/>
              <w:ind w:left="720" w:firstLine="0"/>
              <w:rPr>
                <w:rFonts w:ascii="Nunito" w:cs="Nunito" w:eastAsia="Nunito" w:hAnsi="Nunito"/>
                <w:color w:val="273239"/>
                <w:sz w:val="25"/>
                <w:szCs w:val="25"/>
              </w:rPr>
            </w:pPr>
            <w:r w:rsidDel="00000000" w:rsidR="00000000" w:rsidRPr="00000000">
              <w:rPr>
                <w:rFonts w:ascii="Nunito" w:cs="Nunito" w:eastAsia="Nunito" w:hAnsi="Nunito"/>
                <w:color w:val="273239"/>
                <w:sz w:val="25"/>
                <w:szCs w:val="25"/>
                <w:rtl w:val="0"/>
              </w:rPr>
              <w:t xml:space="preserve">—------------------------------------------</w:t>
            </w:r>
            <w:r w:rsidDel="00000000" w:rsidR="00000000" w:rsidRPr="00000000">
              <w:rPr>
                <w:rtl w:val="0"/>
              </w:rPr>
            </w:r>
          </w:p>
          <w:p w:rsidR="00000000" w:rsidDel="00000000" w:rsidP="00000000" w:rsidRDefault="00000000" w:rsidRPr="00000000" w14:paraId="00000097">
            <w:pPr>
              <w:pBdr>
                <w:top w:color="auto" w:space="0" w:sz="0" w:val="none"/>
                <w:bottom w:color="auto" w:space="0" w:sz="0" w:val="none"/>
                <w:right w:color="auto" w:space="0" w:sz="0" w:val="none"/>
                <w:between w:color="auto" w:space="0" w:sz="0" w:val="none"/>
              </w:pBdr>
              <w:spacing w:after="740" w:before="540" w:line="379.20000000000005" w:lineRule="auto"/>
              <w:ind w:left="720" w:firstLine="0"/>
              <w:rPr>
                <w:rFonts w:ascii="Nunito" w:cs="Nunito" w:eastAsia="Nunito" w:hAnsi="Nunito"/>
                <w:b w:val="1"/>
                <w:color w:val="273239"/>
                <w:sz w:val="25"/>
                <w:szCs w:val="25"/>
              </w:rPr>
            </w:pPr>
            <w:r w:rsidDel="00000000" w:rsidR="00000000" w:rsidRPr="00000000">
              <w:rPr>
                <w:b w:val="1"/>
                <w:color w:val="05192d"/>
                <w:sz w:val="24"/>
                <w:szCs w:val="24"/>
                <w:highlight w:val="white"/>
                <w:rtl w:val="0"/>
              </w:rPr>
              <w:t xml:space="preserve">This is a more strict version of 3NF that addresses additional anomalies. At this normalization level, every determinant is a candidate key.</w:t>
            </w:r>
            <w:r w:rsidDel="00000000" w:rsidR="00000000" w:rsidRPr="00000000">
              <w:rPr>
                <w:rtl w:val="0"/>
              </w:rPr>
            </w:r>
          </w:p>
        </w:tc>
      </w:tr>
      <w:tr>
        <w:trPr>
          <w:cantSplit w:val="0"/>
          <w:trHeight w:val="3120" w:hRule="atLeast"/>
          <w:tblHeader w:val="0"/>
        </w:trPr>
        <w:tc>
          <w:tcPr>
            <w:tcBorders>
              <w:top w:color="dfdfdf" w:space="0" w:sz="6" w:val="single"/>
              <w:left w:color="dfdfdf" w:space="0" w:sz="6" w:val="single"/>
              <w:bottom w:color="dfdfdf" w:space="0" w:sz="6" w:val="single"/>
              <w:right w:color="dfdfdf" w:space="0" w:sz="6" w:val="single"/>
            </w:tcBorders>
            <w:shd w:fill="f9f9f9" w:val="clear"/>
            <w:tcMar>
              <w:top w:w="140.0" w:type="dxa"/>
              <w:left w:w="60.0" w:type="dxa"/>
              <w:bottom w:w="140.0" w:type="dxa"/>
              <w:right w:w="60.0" w:type="dxa"/>
            </w:tcMar>
            <w:vAlign w:val="center"/>
          </w:tcPr>
          <w:p w:rsidR="00000000" w:rsidDel="00000000" w:rsidP="00000000" w:rsidRDefault="00000000" w:rsidRPr="00000000" w14:paraId="00000098">
            <w:pPr>
              <w:pBdr>
                <w:top w:color="auto" w:space="0" w:sz="0" w:val="none"/>
                <w:left w:color="auto" w:space="0" w:sz="0" w:val="none"/>
                <w:bottom w:color="auto" w:space="0" w:sz="0" w:val="none"/>
                <w:right w:color="auto" w:space="0" w:sz="0" w:val="none"/>
                <w:between w:color="auto" w:space="0" w:sz="0" w:val="none"/>
              </w:pBdr>
              <w:spacing w:after="540" w:before="540" w:lineRule="auto"/>
              <w:jc w:val="center"/>
              <w:rPr>
                <w:rFonts w:ascii="Nunito" w:cs="Nunito" w:eastAsia="Nunito" w:hAnsi="Nunito"/>
                <w:b w:val="1"/>
                <w:color w:val="273239"/>
                <w:sz w:val="27"/>
                <w:szCs w:val="27"/>
              </w:rPr>
            </w:pPr>
            <w:r w:rsidDel="00000000" w:rsidR="00000000" w:rsidRPr="00000000">
              <w:rPr>
                <w:rFonts w:ascii="Nunito" w:cs="Nunito" w:eastAsia="Nunito" w:hAnsi="Nunito"/>
                <w:b w:val="1"/>
                <w:color w:val="273239"/>
                <w:sz w:val="27"/>
                <w:szCs w:val="27"/>
                <w:rtl w:val="0"/>
              </w:rPr>
              <w:t xml:space="preserve">Fourth Normal Form (4NF)</w:t>
            </w:r>
          </w:p>
        </w:tc>
        <w:tc>
          <w:tcPr>
            <w:tcBorders>
              <w:top w:color="dfdfdf" w:space="0" w:sz="6" w:val="single"/>
              <w:left w:color="dfdfdf" w:space="0" w:sz="6" w:val="single"/>
              <w:bottom w:color="dfdfdf" w:space="0" w:sz="6" w:val="single"/>
              <w:right w:color="dfdfdf" w:space="0" w:sz="6" w:val="single"/>
            </w:tcBorders>
            <w:tcMar>
              <w:top w:w="220.0" w:type="dxa"/>
              <w:left w:w="160.0" w:type="dxa"/>
              <w:bottom w:w="220.0" w:type="dxa"/>
              <w:right w:w="160.0" w:type="dxa"/>
            </w:tcMar>
            <w:vAlign w:val="center"/>
          </w:tcPr>
          <w:p w:rsidR="00000000" w:rsidDel="00000000" w:rsidP="00000000" w:rsidRDefault="00000000" w:rsidRPr="00000000" w14:paraId="00000099">
            <w:pPr>
              <w:pBdr>
                <w:top w:color="auto" w:space="0" w:sz="0" w:val="none"/>
                <w:left w:color="auto" w:space="0" w:sz="0" w:val="none"/>
                <w:bottom w:color="auto" w:space="0" w:sz="0" w:val="none"/>
                <w:right w:color="auto" w:space="0" w:sz="0" w:val="none"/>
                <w:between w:color="auto" w:space="0" w:sz="0" w:val="none"/>
              </w:pBdr>
              <w:spacing w:after="540" w:before="540" w:lineRule="auto"/>
              <w:jc w:val="both"/>
              <w:rPr>
                <w:rFonts w:ascii="Nunito" w:cs="Nunito" w:eastAsia="Nunito" w:hAnsi="Nunito"/>
                <w:color w:val="273239"/>
                <w:sz w:val="25"/>
                <w:szCs w:val="25"/>
              </w:rPr>
            </w:pPr>
            <w:r w:rsidDel="00000000" w:rsidR="00000000" w:rsidRPr="00000000">
              <w:rPr>
                <w:rFonts w:ascii="Nunito" w:cs="Nunito" w:eastAsia="Nunito" w:hAnsi="Nunito"/>
                <w:color w:val="273239"/>
                <w:sz w:val="25"/>
                <w:szCs w:val="25"/>
                <w:rtl w:val="0"/>
              </w:rPr>
              <w:t xml:space="preserve">A relation R is in </w:t>
            </w:r>
            <w:hyperlink r:id="rId31">
              <w:r w:rsidDel="00000000" w:rsidR="00000000" w:rsidRPr="00000000">
                <w:rPr>
                  <w:rFonts w:ascii="Nunito" w:cs="Nunito" w:eastAsia="Nunito" w:hAnsi="Nunito"/>
                  <w:color w:val="357960"/>
                  <w:sz w:val="25"/>
                  <w:szCs w:val="25"/>
                  <w:u w:val="single"/>
                  <w:rtl w:val="0"/>
                </w:rPr>
                <w:t xml:space="preserve">4NF</w:t>
              </w:r>
            </w:hyperlink>
            <w:r w:rsidDel="00000000" w:rsidR="00000000" w:rsidRPr="00000000">
              <w:rPr>
                <w:rFonts w:ascii="Nunito" w:cs="Nunito" w:eastAsia="Nunito" w:hAnsi="Nunito"/>
                <w:color w:val="273239"/>
                <w:sz w:val="25"/>
                <w:szCs w:val="25"/>
                <w:rtl w:val="0"/>
              </w:rPr>
              <w:t xml:space="preserve"> if and only if the following conditions are satisfied: </w:t>
            </w:r>
          </w:p>
          <w:p w:rsidR="00000000" w:rsidDel="00000000" w:rsidP="00000000" w:rsidRDefault="00000000" w:rsidRPr="00000000" w14:paraId="0000009A">
            <w:pPr>
              <w:numPr>
                <w:ilvl w:val="0"/>
                <w:numId w:val="59"/>
              </w:numPr>
              <w:pBdr>
                <w:top w:color="auto" w:space="0" w:sz="0" w:val="none"/>
                <w:bottom w:color="auto" w:space="0" w:sz="0" w:val="none"/>
                <w:right w:color="auto" w:space="0" w:sz="0" w:val="none"/>
                <w:between w:color="auto" w:space="0" w:sz="0" w:val="none"/>
              </w:pBdr>
              <w:spacing w:after="0" w:afterAutospacing="0" w:before="540" w:line="379.20000000000005" w:lineRule="auto"/>
              <w:ind w:left="1080" w:hanging="360"/>
            </w:pPr>
            <w:r w:rsidDel="00000000" w:rsidR="00000000" w:rsidRPr="00000000">
              <w:rPr>
                <w:rFonts w:ascii="Nunito" w:cs="Nunito" w:eastAsia="Nunito" w:hAnsi="Nunito"/>
                <w:color w:val="273239"/>
                <w:sz w:val="25"/>
                <w:szCs w:val="25"/>
                <w:rtl w:val="0"/>
              </w:rPr>
              <w:t xml:space="preserve">It should be in the </w:t>
            </w:r>
            <w:hyperlink r:id="rId32">
              <w:r w:rsidDel="00000000" w:rsidR="00000000" w:rsidRPr="00000000">
                <w:rPr>
                  <w:rFonts w:ascii="Nunito" w:cs="Nunito" w:eastAsia="Nunito" w:hAnsi="Nunito"/>
                  <w:color w:val="357960"/>
                  <w:sz w:val="25"/>
                  <w:szCs w:val="25"/>
                  <w:u w:val="single"/>
                  <w:rtl w:val="0"/>
                </w:rPr>
                <w:t xml:space="preserve">Boyce-Codd Normal Form (BCNF)</w:t>
              </w:r>
            </w:hyperlink>
            <w:r w:rsidDel="00000000" w:rsidR="00000000" w:rsidRPr="00000000">
              <w:rPr>
                <w:rFonts w:ascii="Nunito" w:cs="Nunito" w:eastAsia="Nunito" w:hAnsi="Nunito"/>
                <w:color w:val="273239"/>
                <w:sz w:val="25"/>
                <w:szCs w:val="25"/>
                <w:rtl w:val="0"/>
              </w:rPr>
              <w:t xml:space="preserve">.</w:t>
            </w:r>
          </w:p>
          <w:p w:rsidR="00000000" w:rsidDel="00000000" w:rsidP="00000000" w:rsidRDefault="00000000" w:rsidRPr="00000000" w14:paraId="0000009B">
            <w:pPr>
              <w:numPr>
                <w:ilvl w:val="0"/>
                <w:numId w:val="59"/>
              </w:numPr>
              <w:pBdr>
                <w:top w:color="auto" w:space="0" w:sz="0" w:val="none"/>
                <w:bottom w:color="auto" w:space="0" w:sz="0" w:val="none"/>
                <w:right w:color="auto" w:space="0" w:sz="0" w:val="none"/>
                <w:between w:color="auto" w:space="0" w:sz="0" w:val="none"/>
              </w:pBdr>
              <w:spacing w:after="740" w:before="0" w:beforeAutospacing="0" w:line="379.20000000000005" w:lineRule="auto"/>
              <w:ind w:left="1080" w:hanging="360"/>
            </w:pPr>
            <w:r w:rsidDel="00000000" w:rsidR="00000000" w:rsidRPr="00000000">
              <w:rPr>
                <w:rFonts w:ascii="Nunito" w:cs="Nunito" w:eastAsia="Nunito" w:hAnsi="Nunito"/>
                <w:color w:val="273239"/>
                <w:sz w:val="25"/>
                <w:szCs w:val="25"/>
                <w:rtl w:val="0"/>
              </w:rPr>
              <w:t xml:space="preserve">The table should not have any Multi-valued Dependency.</w:t>
            </w:r>
          </w:p>
          <w:p w:rsidR="00000000" w:rsidDel="00000000" w:rsidP="00000000" w:rsidRDefault="00000000" w:rsidRPr="00000000" w14:paraId="0000009C">
            <w:pPr>
              <w:pBdr>
                <w:top w:color="auto" w:space="0" w:sz="0" w:val="none"/>
                <w:bottom w:color="auto" w:space="0" w:sz="0" w:val="none"/>
                <w:right w:color="auto" w:space="0" w:sz="0" w:val="none"/>
                <w:between w:color="auto" w:space="0" w:sz="0" w:val="none"/>
              </w:pBdr>
              <w:spacing w:after="740" w:before="540" w:line="379.20000000000005" w:lineRule="auto"/>
              <w:ind w:left="720" w:firstLine="0"/>
              <w:rPr>
                <w:rFonts w:ascii="Nunito" w:cs="Nunito" w:eastAsia="Nunito" w:hAnsi="Nunito"/>
                <w:color w:val="273239"/>
                <w:sz w:val="25"/>
                <w:szCs w:val="25"/>
              </w:rPr>
            </w:pPr>
            <w:r w:rsidDel="00000000" w:rsidR="00000000" w:rsidRPr="00000000">
              <w:rPr>
                <w:rFonts w:ascii="Nunito" w:cs="Nunito" w:eastAsia="Nunito" w:hAnsi="Nunito"/>
                <w:color w:val="273239"/>
                <w:sz w:val="25"/>
                <w:szCs w:val="25"/>
                <w:rtl w:val="0"/>
              </w:rPr>
              <w:t xml:space="preserve">—-----------------------------</w:t>
            </w:r>
          </w:p>
          <w:p w:rsidR="00000000" w:rsidDel="00000000" w:rsidP="00000000" w:rsidRDefault="00000000" w:rsidRPr="00000000" w14:paraId="0000009D">
            <w:pPr>
              <w:pBdr>
                <w:top w:color="auto" w:space="0" w:sz="0" w:val="none"/>
                <w:bottom w:color="auto" w:space="0" w:sz="0" w:val="none"/>
                <w:right w:color="auto" w:space="0" w:sz="0" w:val="none"/>
                <w:between w:color="auto" w:space="0" w:sz="0" w:val="none"/>
              </w:pBdr>
              <w:spacing w:after="740" w:before="540" w:line="379.20000000000005" w:lineRule="auto"/>
              <w:ind w:left="0" w:firstLine="0"/>
              <w:rPr>
                <w:rFonts w:ascii="Nunito" w:cs="Nunito" w:eastAsia="Nunito" w:hAnsi="Nunito"/>
                <w:b w:val="1"/>
                <w:color w:val="273239"/>
                <w:sz w:val="25"/>
                <w:szCs w:val="25"/>
              </w:rPr>
            </w:pPr>
            <w:r w:rsidDel="00000000" w:rsidR="00000000" w:rsidRPr="00000000">
              <w:rPr>
                <w:b w:val="1"/>
                <w:color w:val="05192d"/>
                <w:sz w:val="24"/>
                <w:szCs w:val="24"/>
                <w:highlight w:val="white"/>
                <w:rtl w:val="0"/>
              </w:rPr>
              <w:t xml:space="preserve">This is a normalization level that builds on BCNF by dealing with multi-valued dependencies.</w:t>
            </w:r>
            <w:r w:rsidDel="00000000" w:rsidR="00000000" w:rsidRPr="00000000">
              <w:rPr>
                <w:rtl w:val="0"/>
              </w:rPr>
            </w:r>
          </w:p>
        </w:tc>
      </w:tr>
      <w:tr>
        <w:trPr>
          <w:cantSplit w:val="0"/>
          <w:trHeight w:val="2730" w:hRule="atLeast"/>
          <w:tblHeader w:val="0"/>
        </w:trPr>
        <w:tc>
          <w:tcPr>
            <w:tcBorders>
              <w:top w:color="dfdfdf" w:space="0" w:sz="6" w:val="single"/>
              <w:left w:color="dfdfdf" w:space="0" w:sz="6" w:val="single"/>
              <w:bottom w:color="dfdfdf" w:space="0" w:sz="6" w:val="single"/>
              <w:right w:color="dfdfdf" w:space="0" w:sz="6" w:val="single"/>
            </w:tcBorders>
            <w:shd w:fill="f9f9f9" w:val="clear"/>
            <w:tcMar>
              <w:top w:w="140.0" w:type="dxa"/>
              <w:left w:w="60.0" w:type="dxa"/>
              <w:bottom w:w="140.0" w:type="dxa"/>
              <w:right w:w="60.0" w:type="dxa"/>
            </w:tcMar>
            <w:vAlign w:val="center"/>
          </w:tcPr>
          <w:p w:rsidR="00000000" w:rsidDel="00000000" w:rsidP="00000000" w:rsidRDefault="00000000" w:rsidRPr="00000000" w14:paraId="0000009E">
            <w:pPr>
              <w:pBdr>
                <w:top w:color="auto" w:space="0" w:sz="0" w:val="none"/>
                <w:left w:color="auto" w:space="0" w:sz="0" w:val="none"/>
                <w:bottom w:color="auto" w:space="0" w:sz="0" w:val="none"/>
                <w:right w:color="auto" w:space="0" w:sz="0" w:val="none"/>
                <w:between w:color="auto" w:space="0" w:sz="0" w:val="none"/>
              </w:pBdr>
              <w:spacing w:after="540" w:before="540" w:lineRule="auto"/>
              <w:jc w:val="center"/>
              <w:rPr>
                <w:rFonts w:ascii="Nunito" w:cs="Nunito" w:eastAsia="Nunito" w:hAnsi="Nunito"/>
                <w:b w:val="1"/>
                <w:color w:val="273239"/>
                <w:sz w:val="27"/>
                <w:szCs w:val="27"/>
              </w:rPr>
            </w:pPr>
            <w:r w:rsidDel="00000000" w:rsidR="00000000" w:rsidRPr="00000000">
              <w:rPr>
                <w:rFonts w:ascii="Nunito" w:cs="Nunito" w:eastAsia="Nunito" w:hAnsi="Nunito"/>
                <w:b w:val="1"/>
                <w:color w:val="273239"/>
                <w:sz w:val="27"/>
                <w:szCs w:val="27"/>
                <w:rtl w:val="0"/>
              </w:rPr>
              <w:t xml:space="preserve">Fifth Normal Form (5NF)</w:t>
            </w:r>
          </w:p>
        </w:tc>
        <w:tc>
          <w:tcPr>
            <w:tcBorders>
              <w:top w:color="dfdfdf" w:space="0" w:sz="6" w:val="single"/>
              <w:left w:color="dfdfdf" w:space="0" w:sz="6" w:val="single"/>
              <w:bottom w:color="dfdfdf" w:space="0" w:sz="6" w:val="single"/>
              <w:right w:color="dfdfdf" w:space="0" w:sz="6" w:val="single"/>
            </w:tcBorders>
            <w:tcMar>
              <w:top w:w="220.0" w:type="dxa"/>
              <w:left w:w="160.0" w:type="dxa"/>
              <w:bottom w:w="220.0" w:type="dxa"/>
              <w:right w:w="160.0" w:type="dxa"/>
            </w:tcMar>
            <w:vAlign w:val="center"/>
          </w:tcPr>
          <w:p w:rsidR="00000000" w:rsidDel="00000000" w:rsidP="00000000" w:rsidRDefault="00000000" w:rsidRPr="00000000" w14:paraId="0000009F">
            <w:pPr>
              <w:pBdr>
                <w:top w:color="auto" w:space="0" w:sz="0" w:val="none"/>
                <w:left w:color="auto" w:space="0" w:sz="0" w:val="none"/>
                <w:bottom w:color="auto" w:space="0" w:sz="0" w:val="none"/>
                <w:right w:color="auto" w:space="0" w:sz="0" w:val="none"/>
                <w:between w:color="auto" w:space="0" w:sz="0" w:val="none"/>
              </w:pBdr>
              <w:spacing w:after="540" w:before="540" w:lineRule="auto"/>
              <w:jc w:val="both"/>
              <w:rPr>
                <w:rFonts w:ascii="Nunito" w:cs="Nunito" w:eastAsia="Nunito" w:hAnsi="Nunito"/>
                <w:color w:val="273239"/>
                <w:sz w:val="25"/>
                <w:szCs w:val="25"/>
              </w:rPr>
            </w:pPr>
            <w:r w:rsidDel="00000000" w:rsidR="00000000" w:rsidRPr="00000000">
              <w:rPr>
                <w:rFonts w:ascii="Nunito" w:cs="Nunito" w:eastAsia="Nunito" w:hAnsi="Nunito"/>
                <w:color w:val="273239"/>
                <w:sz w:val="25"/>
                <w:szCs w:val="25"/>
                <w:rtl w:val="0"/>
              </w:rPr>
              <w:t xml:space="preserve"> A relation R is in</w:t>
            </w:r>
            <w:hyperlink r:id="rId33">
              <w:r w:rsidDel="00000000" w:rsidR="00000000" w:rsidRPr="00000000">
                <w:rPr>
                  <w:rFonts w:ascii="Nunito" w:cs="Nunito" w:eastAsia="Nunito" w:hAnsi="Nunito"/>
                  <w:color w:val="357960"/>
                  <w:sz w:val="25"/>
                  <w:szCs w:val="25"/>
                  <w:u w:val="single"/>
                  <w:rtl w:val="0"/>
                </w:rPr>
                <w:t xml:space="preserve"> 5NF </w:t>
              </w:r>
            </w:hyperlink>
            <w:r w:rsidDel="00000000" w:rsidR="00000000" w:rsidRPr="00000000">
              <w:rPr>
                <w:rFonts w:ascii="Nunito" w:cs="Nunito" w:eastAsia="Nunito" w:hAnsi="Nunito"/>
                <w:color w:val="273239"/>
                <w:sz w:val="25"/>
                <w:szCs w:val="25"/>
                <w:rtl w:val="0"/>
              </w:rPr>
              <w:t xml:space="preserve">if and only if it satisfies the following conditions:</w:t>
            </w:r>
          </w:p>
          <w:p w:rsidR="00000000" w:rsidDel="00000000" w:rsidP="00000000" w:rsidRDefault="00000000" w:rsidRPr="00000000" w14:paraId="000000A0">
            <w:pPr>
              <w:numPr>
                <w:ilvl w:val="0"/>
                <w:numId w:val="25"/>
              </w:numPr>
              <w:pBdr>
                <w:top w:color="auto" w:space="0" w:sz="0" w:val="none"/>
                <w:bottom w:color="auto" w:space="0" w:sz="0" w:val="none"/>
                <w:right w:color="auto" w:space="0" w:sz="0" w:val="none"/>
                <w:between w:color="auto" w:space="0" w:sz="0" w:val="none"/>
              </w:pBdr>
              <w:spacing w:after="0" w:afterAutospacing="0" w:before="540" w:line="379.20000000000005" w:lineRule="auto"/>
              <w:ind w:left="1080" w:hanging="360"/>
            </w:pPr>
            <w:r w:rsidDel="00000000" w:rsidR="00000000" w:rsidRPr="00000000">
              <w:rPr>
                <w:rFonts w:ascii="Nunito" w:cs="Nunito" w:eastAsia="Nunito" w:hAnsi="Nunito"/>
                <w:color w:val="273239"/>
                <w:sz w:val="25"/>
                <w:szCs w:val="25"/>
                <w:rtl w:val="0"/>
              </w:rPr>
              <w:t xml:space="preserve">R should be already in 4NF. </w:t>
            </w:r>
          </w:p>
          <w:p w:rsidR="00000000" w:rsidDel="00000000" w:rsidP="00000000" w:rsidRDefault="00000000" w:rsidRPr="00000000" w14:paraId="000000A1">
            <w:pPr>
              <w:numPr>
                <w:ilvl w:val="0"/>
                <w:numId w:val="25"/>
              </w:numPr>
              <w:pBdr>
                <w:top w:color="auto" w:space="0" w:sz="0" w:val="none"/>
                <w:bottom w:color="auto" w:space="0" w:sz="0" w:val="none"/>
                <w:right w:color="auto" w:space="0" w:sz="0" w:val="none"/>
                <w:between w:color="auto" w:space="0" w:sz="0" w:val="none"/>
              </w:pBdr>
              <w:spacing w:after="740" w:before="0" w:beforeAutospacing="0" w:line="379.20000000000005" w:lineRule="auto"/>
              <w:ind w:left="1080" w:hanging="360"/>
            </w:pPr>
            <w:r w:rsidDel="00000000" w:rsidR="00000000" w:rsidRPr="00000000">
              <w:rPr>
                <w:rFonts w:ascii="Nunito" w:cs="Nunito" w:eastAsia="Nunito" w:hAnsi="Nunito"/>
                <w:color w:val="273239"/>
                <w:sz w:val="25"/>
                <w:szCs w:val="25"/>
                <w:rtl w:val="0"/>
              </w:rPr>
              <w:t xml:space="preserve">It cannot be further non loss decomposed (join dependency).</w:t>
            </w:r>
          </w:p>
          <w:p w:rsidR="00000000" w:rsidDel="00000000" w:rsidP="00000000" w:rsidRDefault="00000000" w:rsidRPr="00000000" w14:paraId="000000A2">
            <w:pPr>
              <w:pBdr>
                <w:top w:color="auto" w:space="0" w:sz="0" w:val="none"/>
                <w:bottom w:color="auto" w:space="0" w:sz="0" w:val="none"/>
                <w:right w:color="auto" w:space="0" w:sz="0" w:val="none"/>
                <w:between w:color="auto" w:space="0" w:sz="0" w:val="none"/>
              </w:pBdr>
              <w:spacing w:after="740" w:before="540" w:line="379.20000000000005" w:lineRule="auto"/>
              <w:ind w:left="360" w:firstLine="0"/>
              <w:rPr>
                <w:rFonts w:ascii="Nunito" w:cs="Nunito" w:eastAsia="Nunito" w:hAnsi="Nunito"/>
                <w:color w:val="273239"/>
                <w:sz w:val="25"/>
                <w:szCs w:val="25"/>
              </w:rPr>
            </w:pPr>
            <w:r w:rsidDel="00000000" w:rsidR="00000000" w:rsidRPr="00000000">
              <w:rPr>
                <w:rFonts w:ascii="Nunito" w:cs="Nunito" w:eastAsia="Nunito" w:hAnsi="Nunito"/>
                <w:color w:val="273239"/>
                <w:sz w:val="25"/>
                <w:szCs w:val="25"/>
                <w:rtl w:val="0"/>
              </w:rPr>
              <w:t xml:space="preserve">—-----------------------</w:t>
            </w:r>
          </w:p>
          <w:p w:rsidR="00000000" w:rsidDel="00000000" w:rsidP="00000000" w:rsidRDefault="00000000" w:rsidRPr="00000000" w14:paraId="000000A3">
            <w:pPr>
              <w:pBdr>
                <w:top w:color="auto" w:space="0" w:sz="0" w:val="none"/>
                <w:bottom w:color="auto" w:space="0" w:sz="0" w:val="none"/>
                <w:right w:color="auto" w:space="0" w:sz="0" w:val="none"/>
                <w:between w:color="auto" w:space="0" w:sz="0" w:val="none"/>
              </w:pBdr>
              <w:spacing w:after="740" w:before="540" w:line="379.20000000000005" w:lineRule="auto"/>
              <w:ind w:left="720" w:firstLine="0"/>
              <w:rPr>
                <w:b w:val="1"/>
                <w:color w:val="05192d"/>
                <w:sz w:val="24"/>
                <w:szCs w:val="24"/>
                <w:highlight w:val="white"/>
              </w:rPr>
            </w:pPr>
            <w:r w:rsidDel="00000000" w:rsidR="00000000" w:rsidRPr="00000000">
              <w:rPr>
                <w:b w:val="1"/>
                <w:color w:val="05192d"/>
                <w:sz w:val="24"/>
                <w:szCs w:val="24"/>
                <w:highlight w:val="white"/>
                <w:rtl w:val="0"/>
              </w:rPr>
              <w:t xml:space="preserve">5NF is the highest normalization level that addresses join dependencies. It is used in specific scenarios to further minimize redundancy by breaking a table into smaller tables.</w:t>
            </w:r>
          </w:p>
          <w:p w:rsidR="00000000" w:rsidDel="00000000" w:rsidP="00000000" w:rsidRDefault="00000000" w:rsidRPr="00000000" w14:paraId="000000A4">
            <w:pPr>
              <w:pBdr>
                <w:top w:color="auto" w:space="0" w:sz="0" w:val="none"/>
                <w:bottom w:color="auto" w:space="0" w:sz="0" w:val="none"/>
                <w:right w:color="auto" w:space="0" w:sz="0" w:val="none"/>
                <w:between w:color="auto" w:space="0" w:sz="0" w:val="none"/>
              </w:pBdr>
              <w:spacing w:after="740" w:before="540" w:line="379.20000000000005" w:lineRule="auto"/>
              <w:ind w:left="720" w:firstLine="0"/>
              <w:rPr>
                <w:b w:val="1"/>
                <w:color w:val="05192d"/>
                <w:sz w:val="24"/>
                <w:szCs w:val="24"/>
                <w:highlight w:val="white"/>
              </w:rPr>
            </w:pPr>
            <w:r w:rsidDel="00000000" w:rsidR="00000000" w:rsidRPr="00000000">
              <w:rPr>
                <w:b w:val="1"/>
                <w:color w:val="05192d"/>
                <w:sz w:val="24"/>
                <w:szCs w:val="24"/>
                <w:highlight w:val="white"/>
                <w:rtl w:val="0"/>
              </w:rPr>
              <w:t xml:space="preserve">—---------------------</w:t>
            </w:r>
          </w:p>
          <w:p w:rsidR="00000000" w:rsidDel="00000000" w:rsidP="00000000" w:rsidRDefault="00000000" w:rsidRPr="00000000" w14:paraId="000000A5">
            <w:pPr>
              <w:pBdr>
                <w:top w:color="auto" w:space="0" w:sz="0" w:val="none"/>
                <w:bottom w:color="auto" w:space="0" w:sz="0" w:val="none"/>
                <w:right w:color="auto" w:space="0" w:sz="0" w:val="none"/>
                <w:between w:color="auto" w:space="0" w:sz="0" w:val="none"/>
              </w:pBdr>
              <w:shd w:fill="ffffff" w:val="clear"/>
              <w:spacing w:after="480" w:line="379.20000000000005" w:lineRule="auto"/>
              <w:rPr>
                <w:b w:val="1"/>
                <w:color w:val="ff0000"/>
                <w:sz w:val="30"/>
                <w:szCs w:val="30"/>
                <w:highlight w:val="white"/>
              </w:rPr>
            </w:pPr>
            <w:r w:rsidDel="00000000" w:rsidR="00000000" w:rsidRPr="00000000">
              <w:rPr>
                <w:b w:val="1"/>
                <w:color w:val="ff0000"/>
                <w:sz w:val="30"/>
                <w:szCs w:val="30"/>
                <w:highlight w:val="white"/>
                <w:rtl w:val="0"/>
              </w:rPr>
              <w:t xml:space="preserve">A table is in 5</w:t>
            </w:r>
            <w:r w:rsidDel="00000000" w:rsidR="00000000" w:rsidRPr="00000000">
              <w:rPr>
                <w:b w:val="1"/>
                <w:color w:val="ff0000"/>
                <w:sz w:val="23"/>
                <w:szCs w:val="23"/>
                <w:highlight w:val="white"/>
                <w:rtl w:val="0"/>
              </w:rPr>
              <w:t xml:space="preserve">th</w:t>
            </w:r>
            <w:r w:rsidDel="00000000" w:rsidR="00000000" w:rsidRPr="00000000">
              <w:rPr>
                <w:b w:val="1"/>
                <w:color w:val="ff0000"/>
                <w:sz w:val="30"/>
                <w:szCs w:val="30"/>
                <w:highlight w:val="white"/>
                <w:rtl w:val="0"/>
              </w:rPr>
              <w:t xml:space="preserve"> Normal Form only if it is in 4NF and it cannot be decomposed into any number of smaller tables without loss of data.</w:t>
            </w:r>
          </w:p>
          <w:p w:rsidR="00000000" w:rsidDel="00000000" w:rsidP="00000000" w:rsidRDefault="00000000" w:rsidRPr="00000000" w14:paraId="000000A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80" w:before="0" w:line="342.85714285714283" w:lineRule="auto"/>
              <w:rPr>
                <w:b w:val="1"/>
                <w:color w:val="ff0000"/>
                <w:sz w:val="42"/>
                <w:szCs w:val="42"/>
                <w:highlight w:val="white"/>
              </w:rPr>
            </w:pPr>
            <w:bookmarkStart w:colFirst="0" w:colLast="0" w:name="_gffx50v1cs8y" w:id="18"/>
            <w:bookmarkEnd w:id="18"/>
            <w:r w:rsidDel="00000000" w:rsidR="00000000" w:rsidRPr="00000000">
              <w:rPr>
                <w:b w:val="1"/>
                <w:color w:val="ff0000"/>
                <w:sz w:val="42"/>
                <w:szCs w:val="42"/>
                <w:highlight w:val="white"/>
                <w:rtl w:val="0"/>
              </w:rPr>
              <w:t xml:space="preserve">Sixth Normal Form (6NF) Proposed</w:t>
            </w:r>
          </w:p>
          <w:p w:rsidR="00000000" w:rsidDel="00000000" w:rsidP="00000000" w:rsidRDefault="00000000" w:rsidRPr="00000000" w14:paraId="000000A7">
            <w:pPr>
              <w:pBdr>
                <w:top w:color="auto" w:space="0" w:sz="0" w:val="none"/>
                <w:bottom w:color="auto" w:space="0" w:sz="0" w:val="none"/>
                <w:right w:color="auto" w:space="0" w:sz="0" w:val="none"/>
                <w:between w:color="auto" w:space="0" w:sz="0" w:val="none"/>
              </w:pBdr>
              <w:shd w:fill="ffffff" w:val="clear"/>
              <w:spacing w:after="480" w:line="379.20000000000005" w:lineRule="auto"/>
              <w:rPr>
                <w:b w:val="1"/>
                <w:color w:val="05192d"/>
                <w:sz w:val="24"/>
                <w:szCs w:val="24"/>
                <w:highlight w:val="white"/>
              </w:rPr>
            </w:pPr>
            <w:r w:rsidDel="00000000" w:rsidR="00000000" w:rsidRPr="00000000">
              <w:rPr>
                <w:b w:val="1"/>
                <w:color w:val="ff0000"/>
                <w:sz w:val="30"/>
                <w:szCs w:val="30"/>
                <w:highlight w:val="white"/>
                <w:rtl w:val="0"/>
              </w:rPr>
              <w:t xml:space="preserve">6</w:t>
            </w:r>
            <w:r w:rsidDel="00000000" w:rsidR="00000000" w:rsidRPr="00000000">
              <w:rPr>
                <w:b w:val="1"/>
                <w:color w:val="ff0000"/>
                <w:sz w:val="23"/>
                <w:szCs w:val="23"/>
                <w:highlight w:val="white"/>
                <w:rtl w:val="0"/>
              </w:rPr>
              <w:t xml:space="preserve">th</w:t>
            </w:r>
            <w:r w:rsidDel="00000000" w:rsidR="00000000" w:rsidRPr="00000000">
              <w:rPr>
                <w:b w:val="1"/>
                <w:color w:val="ff0000"/>
                <w:sz w:val="30"/>
                <w:szCs w:val="30"/>
                <w:highlight w:val="white"/>
                <w:rtl w:val="0"/>
              </w:rPr>
              <w:t xml:space="preserve"> Normal Form is not standardized, yet however, it is being discussed by database experts for some time. </w:t>
            </w:r>
            <w:r w:rsidDel="00000000" w:rsidR="00000000" w:rsidRPr="00000000">
              <w:rPr>
                <w:rtl w:val="0"/>
              </w:rPr>
            </w:r>
          </w:p>
        </w:tc>
      </w:tr>
    </w:tbl>
    <w:p w:rsidR="00000000" w:rsidDel="00000000" w:rsidP="00000000" w:rsidRDefault="00000000" w:rsidRPr="00000000" w14:paraId="000000A8">
      <w:pPr>
        <w:pBdr>
          <w:top w:color="auto" w:space="0" w:sz="0" w:val="none"/>
          <w:left w:color="auto" w:space="0" w:sz="0" w:val="none"/>
          <w:bottom w:color="auto" w:space="0" w:sz="0" w:val="none"/>
          <w:right w:color="auto" w:space="0" w:sz="0" w:val="none"/>
          <w:between w:color="auto" w:space="0" w:sz="0" w:val="none"/>
        </w:pBdr>
        <w:shd w:fill="ffffff" w:val="clear"/>
        <w:spacing w:after="520" w:before="320" w:line="288" w:lineRule="auto"/>
        <w:rPr>
          <w:rFonts w:ascii="Nunito" w:cs="Nunito" w:eastAsia="Nunito" w:hAnsi="Nunito"/>
          <w:i w:val="1"/>
          <w:color w:val="357960"/>
          <w:sz w:val="27"/>
          <w:szCs w:val="27"/>
          <w:u w:val="single"/>
          <w:shd w:fill="f9f9f9" w:val="clear"/>
        </w:rPr>
      </w:pPr>
      <w:r w:rsidDel="00000000" w:rsidR="00000000" w:rsidRPr="00000000">
        <w:rPr>
          <w:rFonts w:ascii="Nunito" w:cs="Nunito" w:eastAsia="Nunito" w:hAnsi="Nunito"/>
          <w:i w:val="1"/>
          <w:color w:val="273239"/>
          <w:sz w:val="27"/>
          <w:szCs w:val="27"/>
          <w:shd w:fill="f9f9f9" w:val="clear"/>
          <w:rtl w:val="0"/>
        </w:rPr>
        <w:t xml:space="preserve">Read more about</w:t>
      </w:r>
      <w:hyperlink r:id="rId34">
        <w:r w:rsidDel="00000000" w:rsidR="00000000" w:rsidRPr="00000000">
          <w:rPr>
            <w:rFonts w:ascii="Nunito" w:cs="Nunito" w:eastAsia="Nunito" w:hAnsi="Nunito"/>
            <w:i w:val="1"/>
            <w:color w:val="273239"/>
            <w:sz w:val="27"/>
            <w:szCs w:val="27"/>
            <w:shd w:fill="f9f9f9" w:val="clear"/>
            <w:rtl w:val="0"/>
          </w:rPr>
          <w:t xml:space="preserve"> </w:t>
        </w:r>
      </w:hyperlink>
      <w:hyperlink r:id="rId35">
        <w:r w:rsidDel="00000000" w:rsidR="00000000" w:rsidRPr="00000000">
          <w:rPr>
            <w:rFonts w:ascii="Nunito" w:cs="Nunito" w:eastAsia="Nunito" w:hAnsi="Nunito"/>
            <w:i w:val="1"/>
            <w:color w:val="357960"/>
            <w:sz w:val="27"/>
            <w:szCs w:val="27"/>
            <w:u w:val="single"/>
            <w:shd w:fill="f9f9f9" w:val="clear"/>
            <w:rtl w:val="0"/>
          </w:rPr>
          <w:t xml:space="preserve">Normal Forms in DBMS.</w:t>
        </w:r>
      </w:hyperlink>
      <w:r w:rsidDel="00000000" w:rsidR="00000000" w:rsidRPr="00000000">
        <w:rPr>
          <w:rtl w:val="0"/>
        </w:rPr>
      </w:r>
    </w:p>
    <w:p w:rsidR="00000000" w:rsidDel="00000000" w:rsidP="00000000" w:rsidRDefault="00000000" w:rsidRPr="00000000" w14:paraId="000000A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84.00000000000006" w:lineRule="auto"/>
        <w:rPr>
          <w:rFonts w:ascii="Nunito" w:cs="Nunito" w:eastAsia="Nunito" w:hAnsi="Nunito"/>
          <w:b w:val="1"/>
          <w:color w:val="273239"/>
          <w:sz w:val="36"/>
          <w:szCs w:val="36"/>
        </w:rPr>
      </w:pPr>
      <w:bookmarkStart w:colFirst="0" w:colLast="0" w:name="_ii46mkkt3jxd" w:id="19"/>
      <w:bookmarkEnd w:id="19"/>
      <w:r w:rsidDel="00000000" w:rsidR="00000000" w:rsidRPr="00000000">
        <w:rPr>
          <w:rFonts w:ascii="Nunito" w:cs="Nunito" w:eastAsia="Nunito" w:hAnsi="Nunito"/>
          <w:b w:val="1"/>
          <w:color w:val="273239"/>
          <w:sz w:val="36"/>
          <w:szCs w:val="36"/>
          <w:rtl w:val="0"/>
        </w:rPr>
        <w:t xml:space="preserve">Advantages of Normalization</w:t>
      </w:r>
    </w:p>
    <w:p w:rsidR="00000000" w:rsidDel="00000000" w:rsidP="00000000" w:rsidRDefault="00000000" w:rsidRPr="00000000" w14:paraId="000000AA">
      <w:pPr>
        <w:numPr>
          <w:ilvl w:val="0"/>
          <w:numId w:val="9"/>
        </w:numPr>
        <w:pBdr>
          <w:top w:color="auto" w:space="0" w:sz="0" w:val="none"/>
          <w:bottom w:color="auto" w:space="0" w:sz="0" w:val="none"/>
          <w:right w:color="auto" w:space="0" w:sz="0" w:val="none"/>
          <w:between w:color="auto" w:space="0" w:sz="0" w:val="none"/>
        </w:pBdr>
        <w:spacing w:after="0" w:afterAutospacing="0" w:before="160" w:line="379.20000000000005" w:lineRule="auto"/>
        <w:ind w:left="1080" w:hanging="360"/>
      </w:pPr>
      <w:r w:rsidDel="00000000" w:rsidR="00000000" w:rsidRPr="00000000">
        <w:rPr>
          <w:rFonts w:ascii="Nunito" w:cs="Nunito" w:eastAsia="Nunito" w:hAnsi="Nunito"/>
          <w:color w:val="273239"/>
          <w:sz w:val="27"/>
          <w:szCs w:val="27"/>
          <w:rtl w:val="0"/>
        </w:rPr>
        <w:t xml:space="preserve">Normalization eliminates data redundancy and ensures that each piece of data is stored in only one place, reducing the risk of data inconsistency and making it easier to maintain data accuracy.</w:t>
      </w:r>
    </w:p>
    <w:p w:rsidR="00000000" w:rsidDel="00000000" w:rsidP="00000000" w:rsidRDefault="00000000" w:rsidRPr="00000000" w14:paraId="000000AB">
      <w:pPr>
        <w:numPr>
          <w:ilvl w:val="0"/>
          <w:numId w:val="9"/>
        </w:numPr>
        <w:pBdr>
          <w:top w:color="auto" w:space="0" w:sz="0" w:val="none"/>
          <w:bottom w:color="auto" w:space="0" w:sz="0" w:val="none"/>
          <w:right w:color="auto" w:space="0" w:sz="0" w:val="none"/>
          <w:between w:color="auto" w:space="0" w:sz="0" w:val="none"/>
        </w:pBdr>
        <w:spacing w:after="0" w:afterAutospacing="0" w:before="0" w:beforeAutospacing="0" w:line="379.20000000000005" w:lineRule="auto"/>
        <w:ind w:left="1080" w:hanging="360"/>
      </w:pPr>
      <w:r w:rsidDel="00000000" w:rsidR="00000000" w:rsidRPr="00000000">
        <w:rPr>
          <w:rFonts w:ascii="Nunito" w:cs="Nunito" w:eastAsia="Nunito" w:hAnsi="Nunito"/>
          <w:color w:val="273239"/>
          <w:sz w:val="27"/>
          <w:szCs w:val="27"/>
          <w:rtl w:val="0"/>
        </w:rPr>
        <w:t xml:space="preserve">By breaking down data into smaller, more specific tables, normalization helps ensure that each table stores only relevant data, which improves the overall data integrity of the database.</w:t>
      </w:r>
    </w:p>
    <w:p w:rsidR="00000000" w:rsidDel="00000000" w:rsidP="00000000" w:rsidRDefault="00000000" w:rsidRPr="00000000" w14:paraId="000000AC">
      <w:pPr>
        <w:numPr>
          <w:ilvl w:val="0"/>
          <w:numId w:val="9"/>
        </w:numPr>
        <w:pBdr>
          <w:top w:color="auto" w:space="0" w:sz="0" w:val="none"/>
          <w:bottom w:color="auto" w:space="0" w:sz="0" w:val="none"/>
          <w:right w:color="auto" w:space="0" w:sz="0" w:val="none"/>
          <w:between w:color="auto" w:space="0" w:sz="0" w:val="none"/>
        </w:pBdr>
        <w:spacing w:after="0" w:afterAutospacing="0" w:before="0" w:beforeAutospacing="0" w:line="379.20000000000005" w:lineRule="auto"/>
        <w:ind w:left="1080" w:hanging="360"/>
      </w:pPr>
      <w:r w:rsidDel="00000000" w:rsidR="00000000" w:rsidRPr="00000000">
        <w:rPr>
          <w:rFonts w:ascii="Nunito" w:cs="Nunito" w:eastAsia="Nunito" w:hAnsi="Nunito"/>
          <w:color w:val="273239"/>
          <w:sz w:val="27"/>
          <w:szCs w:val="27"/>
          <w:rtl w:val="0"/>
        </w:rPr>
        <w:t xml:space="preserve">Normalization simplifies the process of updating data, as it only needs to be changed in one place rather than in multiple places throughout the database.</w:t>
      </w:r>
    </w:p>
    <w:p w:rsidR="00000000" w:rsidDel="00000000" w:rsidP="00000000" w:rsidRDefault="00000000" w:rsidRPr="00000000" w14:paraId="000000AD">
      <w:pPr>
        <w:numPr>
          <w:ilvl w:val="0"/>
          <w:numId w:val="9"/>
        </w:numPr>
        <w:pBdr>
          <w:top w:color="auto" w:space="0" w:sz="0" w:val="none"/>
          <w:bottom w:color="auto" w:space="0" w:sz="0" w:val="none"/>
          <w:right w:color="auto" w:space="0" w:sz="0" w:val="none"/>
          <w:between w:color="auto" w:space="0" w:sz="0" w:val="none"/>
        </w:pBdr>
        <w:spacing w:after="0" w:afterAutospacing="0" w:before="0" w:beforeAutospacing="0" w:line="379.20000000000005" w:lineRule="auto"/>
        <w:ind w:left="1080" w:hanging="360"/>
      </w:pPr>
      <w:r w:rsidDel="00000000" w:rsidR="00000000" w:rsidRPr="00000000">
        <w:rPr>
          <w:rFonts w:ascii="Nunito" w:cs="Nunito" w:eastAsia="Nunito" w:hAnsi="Nunito"/>
          <w:color w:val="273239"/>
          <w:sz w:val="27"/>
          <w:szCs w:val="27"/>
          <w:rtl w:val="0"/>
        </w:rPr>
        <w:t xml:space="preserve">Normalization enables users to query the database using a variety of different criteria, as the data is organized into smaller, more specific tables that can be joined together as needed.</w:t>
      </w:r>
    </w:p>
    <w:p w:rsidR="00000000" w:rsidDel="00000000" w:rsidP="00000000" w:rsidRDefault="00000000" w:rsidRPr="00000000" w14:paraId="000000AE">
      <w:pPr>
        <w:numPr>
          <w:ilvl w:val="0"/>
          <w:numId w:val="9"/>
        </w:numPr>
        <w:pBdr>
          <w:top w:color="auto" w:space="0" w:sz="0" w:val="none"/>
          <w:bottom w:color="auto" w:space="0" w:sz="0" w:val="none"/>
          <w:right w:color="auto" w:space="0" w:sz="0" w:val="none"/>
          <w:between w:color="auto" w:space="0" w:sz="0" w:val="none"/>
        </w:pBdr>
        <w:spacing w:after="0" w:afterAutospacing="0" w:before="0" w:beforeAutospacing="0" w:line="379.20000000000005" w:lineRule="auto"/>
        <w:ind w:left="1080" w:hanging="360"/>
      </w:pPr>
      <w:r w:rsidDel="00000000" w:rsidR="00000000" w:rsidRPr="00000000">
        <w:rPr>
          <w:rFonts w:ascii="Nunito" w:cs="Nunito" w:eastAsia="Nunito" w:hAnsi="Nunito"/>
          <w:color w:val="273239"/>
          <w:sz w:val="27"/>
          <w:szCs w:val="27"/>
          <w:rtl w:val="0"/>
        </w:rPr>
        <w:t xml:space="preserve">Normalization can help ensure that data is consistent across different applications that use the same database, making it easier to integrate different applications and ensuring that all users have access to accurate and consistent data.</w:t>
      </w:r>
    </w:p>
    <w:p w:rsidR="00000000" w:rsidDel="00000000" w:rsidP="00000000" w:rsidRDefault="00000000" w:rsidRPr="00000000" w14:paraId="000000AF">
      <w:pPr>
        <w:numPr>
          <w:ilvl w:val="0"/>
          <w:numId w:val="9"/>
        </w:numPr>
        <w:pBdr>
          <w:top w:color="auto" w:space="0" w:sz="0" w:val="none"/>
          <w:bottom w:color="auto" w:space="0" w:sz="0" w:val="none"/>
          <w:right w:color="auto" w:space="0" w:sz="0" w:val="none"/>
          <w:between w:color="auto" w:space="0" w:sz="0" w:val="none"/>
        </w:pBdr>
        <w:shd w:fill="ffffff" w:val="clear"/>
        <w:spacing w:after="0" w:afterAutospacing="0" w:line="379.20000000000005" w:lineRule="auto"/>
        <w:ind w:left="720" w:hanging="360"/>
        <w:rPr>
          <w:rFonts w:ascii="Arial" w:cs="Arial" w:eastAsia="Arial" w:hAnsi="Arial"/>
          <w:color w:val="222222"/>
          <w:sz w:val="30"/>
          <w:szCs w:val="30"/>
        </w:rPr>
      </w:pPr>
      <w:r w:rsidDel="00000000" w:rsidR="00000000" w:rsidRPr="00000000">
        <w:rPr>
          <w:b w:val="1"/>
          <w:color w:val="222222"/>
          <w:sz w:val="30"/>
          <w:szCs w:val="30"/>
          <w:rtl w:val="0"/>
        </w:rPr>
        <w:t xml:space="preserve">mprove Query Performance:</w:t>
      </w:r>
      <w:r w:rsidDel="00000000" w:rsidR="00000000" w:rsidRPr="00000000">
        <w:rPr>
          <w:color w:val="222222"/>
          <w:sz w:val="30"/>
          <w:szCs w:val="30"/>
          <w:rtl w:val="0"/>
        </w:rPr>
        <w:t xml:space="preserve"> Normalized databases are often easier to query. Because data is organized logically, queries can be optimized to run faster.</w:t>
      </w:r>
    </w:p>
    <w:p w:rsidR="00000000" w:rsidDel="00000000" w:rsidP="00000000" w:rsidRDefault="00000000" w:rsidRPr="00000000" w14:paraId="000000B0">
      <w:pPr>
        <w:numPr>
          <w:ilvl w:val="0"/>
          <w:numId w:val="9"/>
        </w:numPr>
        <w:pBdr>
          <w:top w:color="auto" w:space="0" w:sz="0" w:val="none"/>
          <w:bottom w:color="auto" w:space="0" w:sz="0" w:val="none"/>
          <w:right w:color="auto" w:space="0" w:sz="0" w:val="none"/>
          <w:between w:color="auto" w:space="0" w:sz="0" w:val="none"/>
        </w:pBdr>
        <w:shd w:fill="ffffff" w:val="clear"/>
        <w:spacing w:after="0" w:afterAutospacing="0" w:line="379.20000000000005" w:lineRule="auto"/>
        <w:ind w:left="720" w:hanging="360"/>
        <w:rPr>
          <w:rFonts w:ascii="Arial" w:cs="Arial" w:eastAsia="Arial" w:hAnsi="Arial"/>
          <w:color w:val="222222"/>
          <w:sz w:val="30"/>
          <w:szCs w:val="30"/>
        </w:rPr>
      </w:pPr>
      <w:r w:rsidDel="00000000" w:rsidR="00000000" w:rsidRPr="00000000">
        <w:rPr>
          <w:b w:val="1"/>
          <w:color w:val="222222"/>
          <w:sz w:val="30"/>
          <w:szCs w:val="30"/>
          <w:rtl w:val="0"/>
        </w:rPr>
        <w:t xml:space="preserve">Make Data More Meaningful:</w:t>
      </w:r>
      <w:r w:rsidDel="00000000" w:rsidR="00000000" w:rsidRPr="00000000">
        <w:rPr>
          <w:color w:val="222222"/>
          <w:sz w:val="30"/>
          <w:szCs w:val="30"/>
          <w:rtl w:val="0"/>
        </w:rPr>
        <w:t xml:space="preserve"> Normalization involves grouping data in a way that makes sense and is intuitive. This can make the database easier to understand and use, especially for people who didn’t design the database.</w:t>
      </w:r>
    </w:p>
    <w:p w:rsidR="00000000" w:rsidDel="00000000" w:rsidP="00000000" w:rsidRDefault="00000000" w:rsidRPr="00000000" w14:paraId="000000B1">
      <w:pPr>
        <w:numPr>
          <w:ilvl w:val="0"/>
          <w:numId w:val="9"/>
        </w:numPr>
        <w:pBdr>
          <w:top w:color="auto" w:space="0" w:sz="0" w:val="none"/>
          <w:bottom w:color="auto" w:space="0" w:sz="0" w:val="none"/>
          <w:right w:color="auto" w:space="0" w:sz="0" w:val="none"/>
          <w:between w:color="auto" w:space="0" w:sz="0" w:val="none"/>
        </w:pBdr>
        <w:shd w:fill="ffffff" w:val="clear"/>
        <w:spacing w:after="0" w:afterAutospacing="0" w:line="379.20000000000005" w:lineRule="auto"/>
        <w:ind w:left="720" w:hanging="360"/>
        <w:rPr>
          <w:rFonts w:ascii="Arial" w:cs="Arial" w:eastAsia="Arial" w:hAnsi="Arial"/>
          <w:color w:val="222222"/>
          <w:sz w:val="30"/>
          <w:szCs w:val="30"/>
        </w:rPr>
      </w:pPr>
      <w:r w:rsidDel="00000000" w:rsidR="00000000" w:rsidRPr="00000000">
        <w:rPr>
          <w:b w:val="1"/>
          <w:color w:val="222222"/>
          <w:sz w:val="30"/>
          <w:szCs w:val="30"/>
          <w:rtl w:val="0"/>
        </w:rPr>
        <w:t xml:space="preserve">Reduce the Chances of Anomalies:</w:t>
      </w:r>
      <w:r w:rsidDel="00000000" w:rsidR="00000000" w:rsidRPr="00000000">
        <w:rPr>
          <w:color w:val="222222"/>
          <w:sz w:val="30"/>
          <w:szCs w:val="30"/>
          <w:rtl w:val="0"/>
        </w:rPr>
        <w:t xml:space="preserve"> Anomalies are problems that can occur when adding, updating, or deleting data. Normalization can reduce the chances of these anomalies by ensuring that data is logically organized.</w:t>
      </w:r>
    </w:p>
    <w:p w:rsidR="00000000" w:rsidDel="00000000" w:rsidP="00000000" w:rsidRDefault="00000000" w:rsidRPr="00000000" w14:paraId="000000B2">
      <w:pPr>
        <w:numPr>
          <w:ilvl w:val="0"/>
          <w:numId w:val="9"/>
        </w:numPr>
        <w:pBdr>
          <w:top w:color="auto" w:space="0" w:sz="0" w:val="none"/>
          <w:bottom w:color="auto" w:space="0" w:sz="0" w:val="none"/>
          <w:right w:color="auto" w:space="0" w:sz="0" w:val="none"/>
          <w:between w:color="auto" w:space="0" w:sz="0" w:val="none"/>
        </w:pBdr>
        <w:spacing w:after="360" w:before="0" w:beforeAutospacing="0" w:line="379.20000000000005" w:lineRule="auto"/>
        <w:ind w:left="1080" w:hanging="360"/>
        <w:rPr>
          <w:rFonts w:ascii="Nunito" w:cs="Nunito" w:eastAsia="Nunito" w:hAnsi="Nunito"/>
          <w:color w:val="273239"/>
          <w:sz w:val="27"/>
          <w:szCs w:val="27"/>
          <w:u w:val="none"/>
        </w:rPr>
      </w:pPr>
      <w:r w:rsidDel="00000000" w:rsidR="00000000" w:rsidRPr="00000000">
        <w:rPr>
          <w:rtl w:val="0"/>
        </w:rPr>
      </w:r>
    </w:p>
    <w:p w:rsidR="00000000" w:rsidDel="00000000" w:rsidP="00000000" w:rsidRDefault="00000000" w:rsidRPr="00000000" w14:paraId="000000B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84.00000000000006" w:lineRule="auto"/>
        <w:rPr>
          <w:rFonts w:ascii="Nunito" w:cs="Nunito" w:eastAsia="Nunito" w:hAnsi="Nunito"/>
          <w:b w:val="1"/>
          <w:color w:val="273239"/>
          <w:sz w:val="36"/>
          <w:szCs w:val="36"/>
        </w:rPr>
      </w:pPr>
      <w:bookmarkStart w:colFirst="0" w:colLast="0" w:name="_o05oydhnib4o" w:id="20"/>
      <w:bookmarkEnd w:id="20"/>
      <w:r w:rsidDel="00000000" w:rsidR="00000000" w:rsidRPr="00000000">
        <w:rPr>
          <w:rFonts w:ascii="Nunito" w:cs="Nunito" w:eastAsia="Nunito" w:hAnsi="Nunito"/>
          <w:b w:val="1"/>
          <w:color w:val="273239"/>
          <w:sz w:val="36"/>
          <w:szCs w:val="36"/>
          <w:rtl w:val="0"/>
        </w:rPr>
        <w:t xml:space="preserve">Disadvantages of Normalization</w:t>
      </w:r>
    </w:p>
    <w:p w:rsidR="00000000" w:rsidDel="00000000" w:rsidP="00000000" w:rsidRDefault="00000000" w:rsidRPr="00000000" w14:paraId="000000B4">
      <w:pPr>
        <w:numPr>
          <w:ilvl w:val="0"/>
          <w:numId w:val="38"/>
        </w:numPr>
        <w:pBdr>
          <w:top w:color="auto" w:space="0" w:sz="0" w:val="none"/>
          <w:bottom w:color="auto" w:space="0" w:sz="0" w:val="none"/>
          <w:right w:color="auto" w:space="0" w:sz="0" w:val="none"/>
          <w:between w:color="auto" w:space="0" w:sz="0" w:val="none"/>
        </w:pBdr>
        <w:spacing w:after="0" w:afterAutospacing="0" w:before="160" w:line="379.20000000000005" w:lineRule="auto"/>
        <w:ind w:left="1080" w:hanging="360"/>
      </w:pPr>
      <w:r w:rsidDel="00000000" w:rsidR="00000000" w:rsidRPr="00000000">
        <w:rPr>
          <w:rFonts w:ascii="Nunito" w:cs="Nunito" w:eastAsia="Nunito" w:hAnsi="Nunito"/>
          <w:color w:val="273239"/>
          <w:sz w:val="27"/>
          <w:szCs w:val="27"/>
          <w:rtl w:val="0"/>
        </w:rPr>
        <w:t xml:space="preserve">Normalization can result in increased performance overhead due to the need for additional</w:t>
      </w:r>
      <w:hyperlink r:id="rId36">
        <w:r w:rsidDel="00000000" w:rsidR="00000000" w:rsidRPr="00000000">
          <w:rPr>
            <w:rFonts w:ascii="Nunito" w:cs="Nunito" w:eastAsia="Nunito" w:hAnsi="Nunito"/>
            <w:color w:val="357960"/>
            <w:sz w:val="27"/>
            <w:szCs w:val="27"/>
            <w:u w:val="single"/>
            <w:rtl w:val="0"/>
          </w:rPr>
          <w:t xml:space="preserve"> join operations</w:t>
        </w:r>
      </w:hyperlink>
      <w:r w:rsidDel="00000000" w:rsidR="00000000" w:rsidRPr="00000000">
        <w:rPr>
          <w:rFonts w:ascii="Nunito" w:cs="Nunito" w:eastAsia="Nunito" w:hAnsi="Nunito"/>
          <w:color w:val="273239"/>
          <w:sz w:val="27"/>
          <w:szCs w:val="27"/>
          <w:rtl w:val="0"/>
        </w:rPr>
        <w:t xml:space="preserve"> and the potential for slower query execution times.</w:t>
      </w:r>
    </w:p>
    <w:p w:rsidR="00000000" w:rsidDel="00000000" w:rsidP="00000000" w:rsidRDefault="00000000" w:rsidRPr="00000000" w14:paraId="000000B5">
      <w:pPr>
        <w:numPr>
          <w:ilvl w:val="0"/>
          <w:numId w:val="38"/>
        </w:numPr>
        <w:pBdr>
          <w:top w:color="auto" w:space="0" w:sz="0" w:val="none"/>
          <w:bottom w:color="auto" w:space="0" w:sz="0" w:val="none"/>
          <w:right w:color="auto" w:space="0" w:sz="0" w:val="none"/>
          <w:between w:color="auto" w:space="0" w:sz="0" w:val="none"/>
        </w:pBdr>
        <w:spacing w:after="0" w:afterAutospacing="0" w:before="0" w:beforeAutospacing="0" w:line="379.20000000000005" w:lineRule="auto"/>
        <w:ind w:left="1080" w:hanging="360"/>
      </w:pPr>
      <w:r w:rsidDel="00000000" w:rsidR="00000000" w:rsidRPr="00000000">
        <w:rPr>
          <w:rFonts w:ascii="Nunito" w:cs="Nunito" w:eastAsia="Nunito" w:hAnsi="Nunito"/>
          <w:color w:val="273239"/>
          <w:sz w:val="27"/>
          <w:szCs w:val="27"/>
          <w:rtl w:val="0"/>
        </w:rPr>
        <w:t xml:space="preserve">Normalization can result in the loss of data context, as data may be split across multiple tables and require additional joins to retrieve.</w:t>
      </w:r>
    </w:p>
    <w:p w:rsidR="00000000" w:rsidDel="00000000" w:rsidP="00000000" w:rsidRDefault="00000000" w:rsidRPr="00000000" w14:paraId="000000B6">
      <w:pPr>
        <w:numPr>
          <w:ilvl w:val="0"/>
          <w:numId w:val="38"/>
        </w:numPr>
        <w:pBdr>
          <w:top w:color="auto" w:space="0" w:sz="0" w:val="none"/>
          <w:bottom w:color="auto" w:space="0" w:sz="0" w:val="none"/>
          <w:right w:color="auto" w:space="0" w:sz="0" w:val="none"/>
          <w:between w:color="auto" w:space="0" w:sz="0" w:val="none"/>
        </w:pBdr>
        <w:spacing w:after="0" w:afterAutospacing="0" w:before="0" w:beforeAutospacing="0" w:line="379.20000000000005" w:lineRule="auto"/>
        <w:ind w:left="1080" w:hanging="360"/>
      </w:pPr>
      <w:r w:rsidDel="00000000" w:rsidR="00000000" w:rsidRPr="00000000">
        <w:rPr>
          <w:rFonts w:ascii="Nunito" w:cs="Nunito" w:eastAsia="Nunito" w:hAnsi="Nunito"/>
          <w:color w:val="273239"/>
          <w:sz w:val="27"/>
          <w:szCs w:val="27"/>
          <w:rtl w:val="0"/>
        </w:rPr>
        <w:t xml:space="preserve">Proper implementation of normalization requires expert knowledge of database design and the normalization process. </w:t>
      </w:r>
    </w:p>
    <w:p w:rsidR="00000000" w:rsidDel="00000000" w:rsidP="00000000" w:rsidRDefault="00000000" w:rsidRPr="00000000" w14:paraId="000000B7">
      <w:pPr>
        <w:numPr>
          <w:ilvl w:val="0"/>
          <w:numId w:val="38"/>
        </w:numPr>
        <w:pBdr>
          <w:top w:color="auto" w:space="0" w:sz="0" w:val="none"/>
          <w:bottom w:color="auto" w:space="0" w:sz="0" w:val="none"/>
          <w:right w:color="auto" w:space="0" w:sz="0" w:val="none"/>
          <w:between w:color="auto" w:space="0" w:sz="0" w:val="none"/>
        </w:pBdr>
        <w:spacing w:after="360" w:before="0" w:beforeAutospacing="0" w:line="379.20000000000005" w:lineRule="auto"/>
        <w:ind w:left="1080" w:hanging="360"/>
      </w:pPr>
      <w:r w:rsidDel="00000000" w:rsidR="00000000" w:rsidRPr="00000000">
        <w:rPr>
          <w:rFonts w:ascii="Nunito" w:cs="Nunito" w:eastAsia="Nunito" w:hAnsi="Nunito"/>
          <w:color w:val="273239"/>
          <w:sz w:val="27"/>
          <w:szCs w:val="27"/>
          <w:rtl w:val="0"/>
        </w:rPr>
        <w:t xml:space="preserve">Normalization can increase the complexity of a database design, especially if the data model is not well understood or if the normalization process is not carried out correctly.</w:t>
      </w:r>
    </w:p>
    <w:p w:rsidR="00000000" w:rsidDel="00000000" w:rsidP="00000000" w:rsidRDefault="00000000" w:rsidRPr="00000000" w14:paraId="000000B8">
      <w:pPr>
        <w:pStyle w:val="Heading2"/>
        <w:keepNext w:val="0"/>
        <w:keepLines w:val="0"/>
        <w:pBdr>
          <w:top w:color="auto" w:space="6" w:sz="0" w:val="none"/>
          <w:left w:color="auto" w:space="3" w:sz="0" w:val="none"/>
          <w:bottom w:color="0556f3" w:space="6" w:sz="18" w:val="single"/>
          <w:right w:color="auto" w:space="3" w:sz="0" w:val="none"/>
          <w:between w:color="auto" w:space="0" w:sz="0" w:val="none"/>
        </w:pBdr>
        <w:shd w:fill="ffffff" w:val="clear"/>
        <w:spacing w:after="180" w:before="0" w:line="342.85714285714283" w:lineRule="auto"/>
        <w:rPr>
          <w:b w:val="1"/>
          <w:color w:val="222222"/>
          <w:sz w:val="42"/>
          <w:szCs w:val="42"/>
        </w:rPr>
      </w:pPr>
      <w:bookmarkStart w:colFirst="0" w:colLast="0" w:name="_js6c9xwewa1g" w:id="21"/>
      <w:bookmarkEnd w:id="21"/>
      <w:r w:rsidDel="00000000" w:rsidR="00000000" w:rsidRPr="00000000">
        <w:rPr>
          <w:b w:val="1"/>
          <w:color w:val="222222"/>
          <w:sz w:val="42"/>
          <w:szCs w:val="42"/>
          <w:rtl w:val="0"/>
        </w:rPr>
        <w:t xml:space="preserve">What are the Disadvantages of Normalization?</w:t>
      </w:r>
    </w:p>
    <w:p w:rsidR="00000000" w:rsidDel="00000000" w:rsidP="00000000" w:rsidRDefault="00000000" w:rsidRPr="00000000" w14:paraId="000000B9">
      <w:pPr>
        <w:numPr>
          <w:ilvl w:val="0"/>
          <w:numId w:val="27"/>
        </w:numPr>
        <w:pBdr>
          <w:top w:color="auto" w:space="0" w:sz="0" w:val="none"/>
          <w:bottom w:color="auto" w:space="0" w:sz="0" w:val="none"/>
          <w:right w:color="auto" w:space="0" w:sz="0" w:val="none"/>
          <w:between w:color="auto" w:space="0" w:sz="0" w:val="none"/>
        </w:pBdr>
        <w:shd w:fill="ffffff" w:val="clear"/>
        <w:spacing w:after="0" w:afterAutospacing="0" w:line="379.20000000000005" w:lineRule="auto"/>
        <w:ind w:left="720" w:hanging="360"/>
      </w:pPr>
      <w:r w:rsidDel="00000000" w:rsidR="00000000" w:rsidRPr="00000000">
        <w:rPr>
          <w:b w:val="1"/>
          <w:color w:val="222222"/>
          <w:sz w:val="30"/>
          <w:szCs w:val="30"/>
          <w:rtl w:val="0"/>
        </w:rPr>
        <w:t xml:space="preserve">Increased Complexity:</w:t>
      </w:r>
      <w:r w:rsidDel="00000000" w:rsidR="00000000" w:rsidRPr="00000000">
        <w:rPr>
          <w:color w:val="222222"/>
          <w:sz w:val="30"/>
          <w:szCs w:val="30"/>
          <w:rtl w:val="0"/>
        </w:rPr>
        <w:t xml:space="preserve"> Normalization can lead to complex relations. An extensive number of tables with foreign keys can be difficult to manage, leading to confusion.</w:t>
      </w:r>
    </w:p>
    <w:p w:rsidR="00000000" w:rsidDel="00000000" w:rsidP="00000000" w:rsidRDefault="00000000" w:rsidRPr="00000000" w14:paraId="000000BA">
      <w:pPr>
        <w:numPr>
          <w:ilvl w:val="0"/>
          <w:numId w:val="27"/>
        </w:numPr>
        <w:pBdr>
          <w:top w:color="auto" w:space="0" w:sz="0" w:val="none"/>
          <w:bottom w:color="auto" w:space="0" w:sz="0" w:val="none"/>
          <w:right w:color="auto" w:space="0" w:sz="0" w:val="none"/>
          <w:between w:color="auto" w:space="0" w:sz="0" w:val="none"/>
        </w:pBdr>
        <w:shd w:fill="ffffff" w:val="clear"/>
        <w:spacing w:after="0" w:afterAutospacing="0" w:line="379.20000000000005" w:lineRule="auto"/>
        <w:ind w:left="720" w:hanging="360"/>
      </w:pPr>
      <w:r w:rsidDel="00000000" w:rsidR="00000000" w:rsidRPr="00000000">
        <w:rPr>
          <w:b w:val="1"/>
          <w:color w:val="222222"/>
          <w:sz w:val="30"/>
          <w:szCs w:val="30"/>
          <w:rtl w:val="0"/>
        </w:rPr>
        <w:t xml:space="preserve">Reduced Flexibility:</w:t>
      </w:r>
      <w:r w:rsidDel="00000000" w:rsidR="00000000" w:rsidRPr="00000000">
        <w:rPr>
          <w:color w:val="222222"/>
          <w:sz w:val="30"/>
          <w:szCs w:val="30"/>
          <w:rtl w:val="0"/>
        </w:rPr>
        <w:t xml:space="preserve"> Due to the strict rules of normalization, there might be less flexibility in storing data that doesn’t adhere to these rules.</w:t>
      </w:r>
    </w:p>
    <w:p w:rsidR="00000000" w:rsidDel="00000000" w:rsidP="00000000" w:rsidRDefault="00000000" w:rsidRPr="00000000" w14:paraId="000000BB">
      <w:pPr>
        <w:numPr>
          <w:ilvl w:val="0"/>
          <w:numId w:val="27"/>
        </w:numPr>
        <w:pBdr>
          <w:top w:color="auto" w:space="0" w:sz="0" w:val="none"/>
          <w:bottom w:color="auto" w:space="0" w:sz="0" w:val="none"/>
          <w:right w:color="auto" w:space="0" w:sz="0" w:val="none"/>
          <w:between w:color="auto" w:space="0" w:sz="0" w:val="none"/>
        </w:pBdr>
        <w:shd w:fill="ffffff" w:val="clear"/>
        <w:spacing w:after="0" w:afterAutospacing="0" w:line="379.20000000000005" w:lineRule="auto"/>
        <w:ind w:left="720" w:hanging="360"/>
      </w:pPr>
      <w:r w:rsidDel="00000000" w:rsidR="00000000" w:rsidRPr="00000000">
        <w:rPr>
          <w:b w:val="1"/>
          <w:color w:val="222222"/>
          <w:sz w:val="30"/>
          <w:szCs w:val="30"/>
          <w:rtl w:val="0"/>
        </w:rPr>
        <w:t xml:space="preserve">Increased Storage Requirements:</w:t>
      </w:r>
      <w:r w:rsidDel="00000000" w:rsidR="00000000" w:rsidRPr="00000000">
        <w:rPr>
          <w:color w:val="222222"/>
          <w:sz w:val="30"/>
          <w:szCs w:val="30"/>
          <w:rtl w:val="0"/>
        </w:rPr>
        <w:t xml:space="preserve"> While normalization reduces redundancy, It may be necessary to allocate more storage space to accommodate the additional tables and indices.</w:t>
      </w:r>
    </w:p>
    <w:p w:rsidR="00000000" w:rsidDel="00000000" w:rsidP="00000000" w:rsidRDefault="00000000" w:rsidRPr="00000000" w14:paraId="000000BC">
      <w:pPr>
        <w:numPr>
          <w:ilvl w:val="0"/>
          <w:numId w:val="27"/>
        </w:numPr>
        <w:pBdr>
          <w:top w:color="auto" w:space="0" w:sz="0" w:val="none"/>
          <w:bottom w:color="auto" w:space="0" w:sz="0" w:val="none"/>
          <w:right w:color="auto" w:space="0" w:sz="0" w:val="none"/>
          <w:between w:color="auto" w:space="0" w:sz="0" w:val="none"/>
        </w:pBdr>
        <w:shd w:fill="ffffff" w:val="clear"/>
        <w:spacing w:after="0" w:afterAutospacing="0" w:line="379.20000000000005" w:lineRule="auto"/>
        <w:ind w:left="720" w:hanging="360"/>
      </w:pPr>
      <w:r w:rsidDel="00000000" w:rsidR="00000000" w:rsidRPr="00000000">
        <w:rPr>
          <w:b w:val="1"/>
          <w:color w:val="222222"/>
          <w:sz w:val="30"/>
          <w:szCs w:val="30"/>
          <w:rtl w:val="0"/>
        </w:rPr>
        <w:t xml:space="preserve">Performance Overhead:</w:t>
      </w:r>
      <w:r w:rsidDel="00000000" w:rsidR="00000000" w:rsidRPr="00000000">
        <w:rPr>
          <w:color w:val="222222"/>
          <w:sz w:val="30"/>
          <w:szCs w:val="30"/>
          <w:rtl w:val="0"/>
        </w:rPr>
        <w:t xml:space="preserve"> Joining multiple tables can be costly in terms of performance. The more normalized the data, the more joins are needed, which can slow down data retrieval times.</w:t>
      </w:r>
    </w:p>
    <w:p w:rsidR="00000000" w:rsidDel="00000000" w:rsidP="00000000" w:rsidRDefault="00000000" w:rsidRPr="00000000" w14:paraId="000000BD">
      <w:pPr>
        <w:numPr>
          <w:ilvl w:val="0"/>
          <w:numId w:val="27"/>
        </w:numPr>
        <w:pBdr>
          <w:top w:color="auto" w:space="0" w:sz="0" w:val="none"/>
          <w:bottom w:color="auto" w:space="0" w:sz="0" w:val="none"/>
          <w:right w:color="auto" w:space="0" w:sz="0" w:val="none"/>
          <w:between w:color="auto" w:space="0" w:sz="0" w:val="none"/>
        </w:pBdr>
        <w:shd w:fill="ffffff" w:val="clear"/>
        <w:spacing w:after="0" w:afterAutospacing="0" w:line="379.20000000000005" w:lineRule="auto"/>
        <w:ind w:left="720" w:hanging="360"/>
      </w:pPr>
      <w:r w:rsidDel="00000000" w:rsidR="00000000" w:rsidRPr="00000000">
        <w:rPr>
          <w:b w:val="1"/>
          <w:color w:val="222222"/>
          <w:sz w:val="30"/>
          <w:szCs w:val="30"/>
          <w:rtl w:val="0"/>
        </w:rPr>
        <w:t xml:space="preserve">Loss of Data Context:</w:t>
      </w:r>
      <w:r w:rsidDel="00000000" w:rsidR="00000000" w:rsidRPr="00000000">
        <w:rPr>
          <w:color w:val="222222"/>
          <w:sz w:val="30"/>
          <w:szCs w:val="30"/>
          <w:rtl w:val="0"/>
        </w:rPr>
        <w:t xml:space="preserve"> Normalization breaks down data into separate tables, which can lead to a loss of business context. Examining related tables is necessary to understand the context of a piece of data.</w:t>
      </w:r>
    </w:p>
    <w:p w:rsidR="00000000" w:rsidDel="00000000" w:rsidP="00000000" w:rsidRDefault="00000000" w:rsidRPr="00000000" w14:paraId="000000BE">
      <w:pPr>
        <w:numPr>
          <w:ilvl w:val="0"/>
          <w:numId w:val="27"/>
        </w:numPr>
        <w:pBdr>
          <w:top w:color="auto" w:space="0" w:sz="0" w:val="none"/>
          <w:bottom w:color="auto" w:space="0" w:sz="0" w:val="none"/>
          <w:right w:color="auto" w:space="0" w:sz="0" w:val="none"/>
          <w:between w:color="auto" w:space="0" w:sz="0" w:val="none"/>
        </w:pBdr>
        <w:shd w:fill="ffffff" w:val="clear"/>
        <w:spacing w:after="480" w:line="379.20000000000005" w:lineRule="auto"/>
        <w:ind w:left="720" w:hanging="360"/>
      </w:pPr>
      <w:r w:rsidDel="00000000" w:rsidR="00000000" w:rsidRPr="00000000">
        <w:rPr>
          <w:b w:val="1"/>
          <w:color w:val="222222"/>
          <w:sz w:val="30"/>
          <w:szCs w:val="30"/>
          <w:rtl w:val="0"/>
        </w:rPr>
        <w:t xml:space="preserve">Need for Expert Knowledge:</w:t>
      </w:r>
      <w:r w:rsidDel="00000000" w:rsidR="00000000" w:rsidRPr="00000000">
        <w:rPr>
          <w:color w:val="222222"/>
          <w:sz w:val="30"/>
          <w:szCs w:val="30"/>
          <w:rtl w:val="0"/>
        </w:rPr>
        <w:t xml:space="preserve"> Implementing a normalized database requires a deep understanding of the data, the relationships between data, and the normalization rules. This requires expert knowledge and can be time-consuming.</w:t>
      </w:r>
    </w:p>
    <w:p w:rsidR="00000000" w:rsidDel="00000000" w:rsidP="00000000" w:rsidRDefault="00000000" w:rsidRPr="00000000" w14:paraId="000000BF">
      <w:pPr>
        <w:pBdr>
          <w:top w:color="auto" w:space="0" w:sz="0" w:val="none"/>
          <w:bottom w:color="auto" w:space="0" w:sz="0" w:val="none"/>
          <w:right w:color="auto" w:space="0" w:sz="0" w:val="none"/>
          <w:between w:color="auto" w:space="0" w:sz="0" w:val="none"/>
        </w:pBdr>
        <w:spacing w:after="360" w:before="160" w:line="379.20000000000005" w:lineRule="auto"/>
        <w:ind w:left="0" w:firstLine="0"/>
        <w:rPr>
          <w:rFonts w:ascii="Nunito" w:cs="Nunito" w:eastAsia="Nunito" w:hAnsi="Nunito"/>
          <w:color w:val="273239"/>
          <w:sz w:val="27"/>
          <w:szCs w:val="27"/>
        </w:rPr>
      </w:pPr>
      <w:r w:rsidDel="00000000" w:rsidR="00000000" w:rsidRPr="00000000">
        <w:rPr>
          <w:rFonts w:ascii="Nunito" w:cs="Nunito" w:eastAsia="Nunito" w:hAnsi="Nunito"/>
          <w:color w:val="273239"/>
          <w:sz w:val="27"/>
          <w:szCs w:val="27"/>
          <w:rtl w:val="0"/>
        </w:rPr>
        <w:t xml:space="preserve">—--------------------------------------------------------------</w:t>
      </w:r>
    </w:p>
    <w:p w:rsidR="00000000" w:rsidDel="00000000" w:rsidP="00000000" w:rsidRDefault="00000000" w:rsidRPr="00000000" w14:paraId="000000C0">
      <w:pPr>
        <w:pStyle w:val="Heading3"/>
        <w:keepNext w:val="0"/>
        <w:keepLines w:val="0"/>
        <w:pBdr>
          <w:top w:color="auto" w:space="0" w:sz="0" w:val="none"/>
          <w:bottom w:color="auto" w:space="0" w:sz="0" w:val="none"/>
          <w:right w:color="auto" w:space="0" w:sz="0" w:val="none"/>
          <w:between w:color="auto" w:space="0" w:sz="0" w:val="none"/>
        </w:pBdr>
        <w:shd w:fill="fdfdfe" w:val="clear"/>
        <w:spacing w:after="300" w:before="600" w:line="264" w:lineRule="auto"/>
        <w:rPr>
          <w:b w:val="1"/>
          <w:sz w:val="42"/>
          <w:szCs w:val="42"/>
        </w:rPr>
      </w:pPr>
      <w:bookmarkStart w:colFirst="0" w:colLast="0" w:name="_i98vefrtcajh" w:id="22"/>
      <w:bookmarkEnd w:id="22"/>
      <w:r w:rsidDel="00000000" w:rsidR="00000000" w:rsidRPr="00000000">
        <w:rPr>
          <w:b w:val="1"/>
          <w:sz w:val="42"/>
          <w:szCs w:val="42"/>
          <w:rtl w:val="0"/>
        </w:rPr>
        <w:t xml:space="preserve">1. First Normal Form (1NF)</w:t>
      </w:r>
    </w:p>
    <w:p w:rsidR="00000000" w:rsidDel="00000000" w:rsidP="00000000" w:rsidRDefault="00000000" w:rsidRPr="00000000" w14:paraId="000000C1">
      <w:pPr>
        <w:pBdr>
          <w:top w:color="auto" w:space="0" w:sz="0" w:val="none"/>
          <w:bottom w:color="auto" w:space="0" w:sz="0" w:val="none"/>
          <w:right w:color="auto" w:space="0" w:sz="0" w:val="none"/>
          <w:between w:color="auto" w:space="0" w:sz="0" w:val="none"/>
        </w:pBdr>
        <w:shd w:fill="fdfdfe" w:val="clear"/>
        <w:spacing w:after="280" w:before="280" w:line="390" w:lineRule="auto"/>
        <w:rPr>
          <w:sz w:val="27"/>
          <w:szCs w:val="27"/>
        </w:rPr>
      </w:pPr>
      <w:r w:rsidDel="00000000" w:rsidR="00000000" w:rsidRPr="00000000">
        <w:rPr>
          <w:sz w:val="27"/>
          <w:szCs w:val="27"/>
          <w:rtl w:val="0"/>
        </w:rPr>
        <w:t xml:space="preserve">The first normal form (1NF) is the foundational step of data normalization. A database is in 1NF if:</w:t>
      </w:r>
    </w:p>
    <w:p w:rsidR="00000000" w:rsidDel="00000000" w:rsidP="00000000" w:rsidRDefault="00000000" w:rsidRPr="00000000" w14:paraId="000000C2">
      <w:pPr>
        <w:numPr>
          <w:ilvl w:val="0"/>
          <w:numId w:val="18"/>
        </w:numPr>
        <w:pBdr>
          <w:top w:color="auto" w:space="0" w:sz="0" w:val="none"/>
          <w:bottom w:color="auto" w:space="0" w:sz="0" w:val="none"/>
          <w:right w:color="auto" w:space="0" w:sz="0" w:val="none"/>
          <w:between w:color="auto" w:space="0" w:sz="0" w:val="none"/>
        </w:pBdr>
        <w:shd w:fill="fdfdfe" w:val="clear"/>
        <w:spacing w:after="0" w:afterAutospacing="0" w:before="240" w:line="390" w:lineRule="auto"/>
        <w:ind w:left="1080" w:hanging="360"/>
      </w:pPr>
      <w:r w:rsidDel="00000000" w:rsidR="00000000" w:rsidRPr="00000000">
        <w:rPr>
          <w:sz w:val="27"/>
          <w:szCs w:val="27"/>
          <w:rtl w:val="0"/>
        </w:rPr>
        <w:t xml:space="preserve">It contains only atomic values (each field holds a single value, no lists or arrays).</w:t>
      </w:r>
    </w:p>
    <w:p w:rsidR="00000000" w:rsidDel="00000000" w:rsidP="00000000" w:rsidRDefault="00000000" w:rsidRPr="00000000" w14:paraId="000000C3">
      <w:pPr>
        <w:numPr>
          <w:ilvl w:val="0"/>
          <w:numId w:val="18"/>
        </w:numPr>
        <w:pBdr>
          <w:top w:color="auto" w:space="0" w:sz="0" w:val="none"/>
          <w:bottom w:color="auto" w:space="0" w:sz="0" w:val="none"/>
          <w:right w:color="auto" w:space="0" w:sz="0" w:val="none"/>
          <w:between w:color="auto" w:space="0" w:sz="0" w:val="none"/>
        </w:pBdr>
        <w:shd w:fill="fdfdfe" w:val="clear"/>
        <w:spacing w:after="0" w:afterAutospacing="0" w:before="0" w:beforeAutospacing="0" w:line="390" w:lineRule="auto"/>
        <w:ind w:left="1080" w:hanging="360"/>
      </w:pPr>
      <w:r w:rsidDel="00000000" w:rsidR="00000000" w:rsidRPr="00000000">
        <w:rPr>
          <w:sz w:val="27"/>
          <w:szCs w:val="27"/>
          <w:rtl w:val="0"/>
        </w:rPr>
        <w:t xml:space="preserve">Every record is unique and identified by a primary key.</w:t>
      </w:r>
    </w:p>
    <w:p w:rsidR="00000000" w:rsidDel="00000000" w:rsidP="00000000" w:rsidRDefault="00000000" w:rsidRPr="00000000" w14:paraId="000000C4">
      <w:pPr>
        <w:numPr>
          <w:ilvl w:val="0"/>
          <w:numId w:val="18"/>
        </w:numPr>
        <w:pBdr>
          <w:top w:color="auto" w:space="0" w:sz="0" w:val="none"/>
          <w:bottom w:color="auto" w:space="0" w:sz="0" w:val="none"/>
          <w:right w:color="auto" w:space="0" w:sz="0" w:val="none"/>
          <w:between w:color="auto" w:space="0" w:sz="0" w:val="none"/>
        </w:pBdr>
        <w:shd w:fill="fdfdfe" w:val="clear"/>
        <w:spacing w:after="240" w:before="0" w:beforeAutospacing="0" w:line="390" w:lineRule="auto"/>
        <w:ind w:left="1080" w:hanging="360"/>
      </w:pPr>
      <w:r w:rsidDel="00000000" w:rsidR="00000000" w:rsidRPr="00000000">
        <w:rPr>
          <w:sz w:val="27"/>
          <w:szCs w:val="27"/>
          <w:rtl w:val="0"/>
        </w:rPr>
        <w:t xml:space="preserve">There are no repeating groups of data within a row.</w:t>
      </w:r>
    </w:p>
    <w:p w:rsidR="00000000" w:rsidDel="00000000" w:rsidP="00000000" w:rsidRDefault="00000000" w:rsidRPr="00000000" w14:paraId="000000C5">
      <w:pPr>
        <w:pBdr>
          <w:top w:color="auto" w:space="0" w:sz="0" w:val="none"/>
          <w:bottom w:color="auto" w:space="0" w:sz="0" w:val="none"/>
          <w:right w:color="auto" w:space="0" w:sz="0" w:val="none"/>
          <w:between w:color="auto" w:space="0" w:sz="0" w:val="none"/>
        </w:pBdr>
        <w:shd w:fill="fdfdfe" w:val="clear"/>
        <w:spacing w:after="280" w:before="280" w:line="390" w:lineRule="auto"/>
        <w:rPr>
          <w:sz w:val="27"/>
          <w:szCs w:val="27"/>
        </w:rPr>
      </w:pPr>
      <w:r w:rsidDel="00000000" w:rsidR="00000000" w:rsidRPr="00000000">
        <w:rPr>
          <w:sz w:val="27"/>
          <w:szCs w:val="27"/>
          <w:rtl w:val="0"/>
        </w:rPr>
        <w:t xml:space="preserve">This stage eliminates duplicate data and ensures that each entry in the database has a unique identifier, enhancing data consistency.</w:t>
      </w:r>
    </w:p>
    <w:p w:rsidR="00000000" w:rsidDel="00000000" w:rsidP="00000000" w:rsidRDefault="00000000" w:rsidRPr="00000000" w14:paraId="000000C6">
      <w:pPr>
        <w:pStyle w:val="Heading4"/>
        <w:keepNext w:val="0"/>
        <w:keepLines w:val="0"/>
        <w:pBdr>
          <w:top w:color="auto" w:space="0" w:sz="0" w:val="none"/>
          <w:bottom w:color="auto" w:space="0" w:sz="0" w:val="none"/>
          <w:right w:color="auto" w:space="0" w:sz="0" w:val="none"/>
          <w:between w:color="auto" w:space="0" w:sz="0" w:val="none"/>
        </w:pBdr>
        <w:shd w:fill="fdfdfe" w:val="clear"/>
        <w:spacing w:after="240" w:before="480" w:line="264" w:lineRule="auto"/>
        <w:rPr>
          <w:color w:val="000000"/>
          <w:sz w:val="35"/>
          <w:szCs w:val="35"/>
        </w:rPr>
      </w:pPr>
      <w:bookmarkStart w:colFirst="0" w:colLast="0" w:name="_gw95htfntzk0" w:id="23"/>
      <w:bookmarkEnd w:id="23"/>
      <w:r w:rsidDel="00000000" w:rsidR="00000000" w:rsidRPr="00000000">
        <w:rPr>
          <w:color w:val="000000"/>
          <w:sz w:val="35"/>
          <w:szCs w:val="35"/>
          <w:rtl w:val="0"/>
        </w:rPr>
        <w:t xml:space="preserve">Example of 1NF Violation &amp; Solution</w:t>
      </w:r>
    </w:p>
    <w:p w:rsidR="00000000" w:rsidDel="00000000" w:rsidP="00000000" w:rsidRDefault="00000000" w:rsidRPr="00000000" w14:paraId="000000C7">
      <w:pPr>
        <w:pBdr>
          <w:top w:color="auto" w:space="0" w:sz="0" w:val="none"/>
          <w:bottom w:color="auto" w:space="0" w:sz="0" w:val="none"/>
          <w:right w:color="auto" w:space="0" w:sz="0" w:val="none"/>
          <w:between w:color="auto" w:space="0" w:sz="0" w:val="none"/>
        </w:pBdr>
        <w:shd w:fill="fdfdfe" w:val="clear"/>
        <w:spacing w:after="280" w:before="280" w:line="390" w:lineRule="auto"/>
        <w:rPr>
          <w:sz w:val="27"/>
          <w:szCs w:val="27"/>
        </w:rPr>
      </w:pPr>
      <w:r w:rsidDel="00000000" w:rsidR="00000000" w:rsidRPr="00000000">
        <w:rPr>
          <w:sz w:val="27"/>
          <w:szCs w:val="27"/>
          <w:rtl w:val="0"/>
        </w:rPr>
        <w:t xml:space="preserve">Consider an E-commerce Order Table, used in online retail to track purchases. Customers often buy multiple products in one order, which leads to multiple values in a single field. This complicates retrieval and analysis since extracting individual products requires extra processing. Normalization restructures the data for efficient querying and ensures data integrity.</w:t>
      </w:r>
    </w:p>
    <w:tbl>
      <w:tblPr>
        <w:tblStyle w:val="Table2"/>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25.6"/>
        <w:gridCol w:w="3369.6"/>
        <w:gridCol w:w="3964.8"/>
        <w:tblGridChange w:id="0">
          <w:tblGrid>
            <w:gridCol w:w="2025.6"/>
            <w:gridCol w:w="3369.6"/>
            <w:gridCol w:w="3964.8"/>
          </w:tblGrid>
        </w:tblGridChange>
      </w:tblGrid>
      <w:tr>
        <w:trPr>
          <w:cantSplit w:val="0"/>
          <w:trHeight w:val="525" w:hRule="atLeast"/>
          <w:tblHeader w:val="0"/>
        </w:trPr>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0C8">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Order_ID</w:t>
            </w:r>
          </w:p>
        </w:tc>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0C9">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Customer_Name</w:t>
            </w:r>
          </w:p>
        </w:tc>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0CA">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Products Ordered</w:t>
            </w:r>
          </w:p>
        </w:tc>
      </w:tr>
      <w:tr>
        <w:trPr>
          <w:cantSplit w:val="0"/>
          <w:trHeight w:val="525" w:hRule="atLeast"/>
          <w:tblHeader w:val="0"/>
        </w:trPr>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0CB">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1001</w:t>
            </w:r>
          </w:p>
        </w:tc>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0CC">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John Doe</w:t>
            </w:r>
          </w:p>
        </w:tc>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0CD">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Laptop, Mouse</w:t>
            </w:r>
          </w:p>
        </w:tc>
      </w:tr>
      <w:tr>
        <w:trPr>
          <w:cantSplit w:val="0"/>
          <w:trHeight w:val="525" w:hRule="atLeast"/>
          <w:tblHeader w:val="0"/>
        </w:trPr>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0CE">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1002</w:t>
            </w:r>
          </w:p>
        </w:tc>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0CF">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Jane Smith</w:t>
            </w:r>
          </w:p>
        </w:tc>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0D0">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Phone, Headphones</w:t>
            </w:r>
          </w:p>
        </w:tc>
      </w:tr>
    </w:tbl>
    <w:p w:rsidR="00000000" w:rsidDel="00000000" w:rsidP="00000000" w:rsidRDefault="00000000" w:rsidRPr="00000000" w14:paraId="000000D1">
      <w:pPr>
        <w:pBdr>
          <w:top w:color="auto" w:space="0" w:sz="0" w:val="none"/>
          <w:bottom w:color="auto" w:space="0" w:sz="0" w:val="none"/>
          <w:right w:color="auto" w:space="0" w:sz="0" w:val="none"/>
          <w:between w:color="auto" w:space="0" w:sz="0" w:val="none"/>
        </w:pBdr>
        <w:shd w:fill="fdfdfe" w:val="clear"/>
        <w:spacing w:after="280" w:before="280" w:line="390" w:lineRule="auto"/>
        <w:rPr>
          <w:sz w:val="27"/>
          <w:szCs w:val="27"/>
        </w:rPr>
      </w:pPr>
      <w:r w:rsidDel="00000000" w:rsidR="00000000" w:rsidRPr="00000000">
        <w:rPr>
          <w:sz w:val="27"/>
          <w:szCs w:val="27"/>
          <w:rtl w:val="0"/>
        </w:rPr>
        <w:t xml:space="preserve">The 'Products Ordered' column has multiple values (not atomic), violating 1NF.</w:t>
      </w:r>
    </w:p>
    <w:tbl>
      <w:tblPr>
        <w:tblStyle w:val="Table3"/>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61.6"/>
        <w:gridCol w:w="3926.3999999999996"/>
        <w:gridCol w:w="3072"/>
        <w:tblGridChange w:id="0">
          <w:tblGrid>
            <w:gridCol w:w="2361.6"/>
            <w:gridCol w:w="3926.3999999999996"/>
            <w:gridCol w:w="3072"/>
          </w:tblGrid>
        </w:tblGridChange>
      </w:tblGrid>
      <w:tr>
        <w:trPr>
          <w:cantSplit w:val="0"/>
          <w:trHeight w:val="525" w:hRule="atLeast"/>
          <w:tblHeader w:val="0"/>
        </w:trPr>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0D2">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Order_ID</w:t>
            </w:r>
          </w:p>
        </w:tc>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0D3">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Customer_Name</w:t>
            </w:r>
          </w:p>
        </w:tc>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0D4">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Products</w:t>
            </w:r>
          </w:p>
        </w:tc>
      </w:tr>
      <w:tr>
        <w:trPr>
          <w:cantSplit w:val="0"/>
          <w:trHeight w:val="525" w:hRule="atLeast"/>
          <w:tblHeader w:val="0"/>
        </w:trPr>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0D5">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1001</w:t>
            </w:r>
          </w:p>
        </w:tc>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0D6">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John Doe</w:t>
            </w:r>
          </w:p>
        </w:tc>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0D7">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Laptop</w:t>
            </w:r>
          </w:p>
        </w:tc>
      </w:tr>
      <w:tr>
        <w:trPr>
          <w:cantSplit w:val="0"/>
          <w:trHeight w:val="525" w:hRule="atLeast"/>
          <w:tblHeader w:val="0"/>
        </w:trPr>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0D8">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1001</w:t>
            </w:r>
          </w:p>
        </w:tc>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0D9">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John Doe</w:t>
            </w:r>
          </w:p>
        </w:tc>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0DA">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Mouse</w:t>
            </w:r>
          </w:p>
        </w:tc>
      </w:tr>
      <w:tr>
        <w:trPr>
          <w:cantSplit w:val="0"/>
          <w:trHeight w:val="525" w:hRule="atLeast"/>
          <w:tblHeader w:val="0"/>
        </w:trPr>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0DB">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1002</w:t>
            </w:r>
          </w:p>
        </w:tc>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0DC">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Jane Smith</w:t>
            </w:r>
          </w:p>
        </w:tc>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0DD">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Phone</w:t>
            </w:r>
          </w:p>
        </w:tc>
      </w:tr>
      <w:tr>
        <w:trPr>
          <w:cantSplit w:val="0"/>
          <w:trHeight w:val="525" w:hRule="atLeast"/>
          <w:tblHeader w:val="0"/>
        </w:trPr>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0DE">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1002</w:t>
            </w:r>
          </w:p>
        </w:tc>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0DF">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Jane Smith</w:t>
            </w:r>
          </w:p>
        </w:tc>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0E0">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Headphones</w:t>
            </w:r>
          </w:p>
        </w:tc>
      </w:tr>
    </w:tbl>
    <w:p w:rsidR="00000000" w:rsidDel="00000000" w:rsidP="00000000" w:rsidRDefault="00000000" w:rsidRPr="00000000" w14:paraId="000000E1">
      <w:pPr>
        <w:pBdr>
          <w:top w:color="auto" w:space="0" w:sz="0" w:val="none"/>
          <w:bottom w:color="auto" w:space="0" w:sz="0" w:val="none"/>
          <w:right w:color="auto" w:space="0" w:sz="0" w:val="none"/>
          <w:between w:color="auto" w:space="0" w:sz="0" w:val="none"/>
        </w:pBdr>
        <w:shd w:fill="fdfdfe" w:val="clear"/>
        <w:spacing w:after="280" w:before="280" w:line="390" w:lineRule="auto"/>
        <w:rPr>
          <w:sz w:val="27"/>
          <w:szCs w:val="27"/>
        </w:rPr>
      </w:pPr>
      <w:r w:rsidDel="00000000" w:rsidR="00000000" w:rsidRPr="00000000">
        <w:rPr>
          <w:sz w:val="27"/>
          <w:szCs w:val="27"/>
          <w:rtl w:val="0"/>
        </w:rPr>
        <w:t xml:space="preserve">Now, each record stores a single atomic value, making it 1NF compliant.</w:t>
      </w:r>
    </w:p>
    <w:p w:rsidR="00000000" w:rsidDel="00000000" w:rsidP="00000000" w:rsidRDefault="00000000" w:rsidRPr="00000000" w14:paraId="000000E2">
      <w:pPr>
        <w:pStyle w:val="Heading3"/>
        <w:keepNext w:val="0"/>
        <w:keepLines w:val="0"/>
        <w:pBdr>
          <w:top w:color="auto" w:space="0" w:sz="0" w:val="none"/>
          <w:bottom w:color="auto" w:space="0" w:sz="0" w:val="none"/>
          <w:right w:color="auto" w:space="0" w:sz="0" w:val="none"/>
          <w:between w:color="auto" w:space="0" w:sz="0" w:val="none"/>
        </w:pBdr>
        <w:shd w:fill="fdfdfe" w:val="clear"/>
        <w:spacing w:after="300" w:before="600" w:line="264" w:lineRule="auto"/>
        <w:rPr>
          <w:b w:val="1"/>
          <w:sz w:val="42"/>
          <w:szCs w:val="42"/>
        </w:rPr>
      </w:pPr>
      <w:bookmarkStart w:colFirst="0" w:colLast="0" w:name="_9t7ws0e23xpy" w:id="24"/>
      <w:bookmarkEnd w:id="24"/>
      <w:r w:rsidDel="00000000" w:rsidR="00000000" w:rsidRPr="00000000">
        <w:rPr>
          <w:b w:val="1"/>
          <w:sz w:val="42"/>
          <w:szCs w:val="42"/>
          <w:rtl w:val="0"/>
        </w:rPr>
        <w:t xml:space="preserve">2. Second Normal Form (2NF)</w:t>
      </w:r>
    </w:p>
    <w:p w:rsidR="00000000" w:rsidDel="00000000" w:rsidP="00000000" w:rsidRDefault="00000000" w:rsidRPr="00000000" w14:paraId="000000E3">
      <w:pPr>
        <w:pBdr>
          <w:top w:color="auto" w:space="0" w:sz="0" w:val="none"/>
          <w:bottom w:color="auto" w:space="0" w:sz="0" w:val="none"/>
          <w:right w:color="auto" w:space="0" w:sz="0" w:val="none"/>
          <w:between w:color="auto" w:space="0" w:sz="0" w:val="none"/>
        </w:pBdr>
        <w:shd w:fill="fdfdfe" w:val="clear"/>
        <w:spacing w:after="280" w:before="280" w:line="390" w:lineRule="auto"/>
        <w:rPr>
          <w:sz w:val="27"/>
          <w:szCs w:val="27"/>
        </w:rPr>
      </w:pPr>
      <w:r w:rsidDel="00000000" w:rsidR="00000000" w:rsidRPr="00000000">
        <w:rPr>
          <w:sz w:val="27"/>
          <w:szCs w:val="27"/>
          <w:rtl w:val="0"/>
        </w:rPr>
        <w:t xml:space="preserve">A database reaches the second normal form (2NF) if:</w:t>
      </w:r>
    </w:p>
    <w:p w:rsidR="00000000" w:rsidDel="00000000" w:rsidP="00000000" w:rsidRDefault="00000000" w:rsidRPr="00000000" w14:paraId="000000E4">
      <w:pPr>
        <w:numPr>
          <w:ilvl w:val="0"/>
          <w:numId w:val="49"/>
        </w:numPr>
        <w:pBdr>
          <w:top w:color="auto" w:space="0" w:sz="0" w:val="none"/>
          <w:bottom w:color="auto" w:space="0" w:sz="0" w:val="none"/>
          <w:right w:color="auto" w:space="0" w:sz="0" w:val="none"/>
          <w:between w:color="auto" w:space="0" w:sz="0" w:val="none"/>
        </w:pBdr>
        <w:shd w:fill="fdfdfe" w:val="clear"/>
        <w:spacing w:after="0" w:afterAutospacing="0" w:before="240" w:line="390" w:lineRule="auto"/>
        <w:ind w:left="1080" w:hanging="360"/>
      </w:pPr>
      <w:r w:rsidDel="00000000" w:rsidR="00000000" w:rsidRPr="00000000">
        <w:rPr>
          <w:sz w:val="27"/>
          <w:szCs w:val="27"/>
          <w:rtl w:val="0"/>
        </w:rPr>
        <w:t xml:space="preserve">It is already in 1NF.</w:t>
      </w:r>
    </w:p>
    <w:p w:rsidR="00000000" w:rsidDel="00000000" w:rsidP="00000000" w:rsidRDefault="00000000" w:rsidRPr="00000000" w14:paraId="000000E5">
      <w:pPr>
        <w:numPr>
          <w:ilvl w:val="0"/>
          <w:numId w:val="49"/>
        </w:numPr>
        <w:pBdr>
          <w:top w:color="auto" w:space="0" w:sz="0" w:val="none"/>
          <w:bottom w:color="auto" w:space="0" w:sz="0" w:val="none"/>
          <w:right w:color="auto" w:space="0" w:sz="0" w:val="none"/>
          <w:between w:color="auto" w:space="0" w:sz="0" w:val="none"/>
        </w:pBdr>
        <w:shd w:fill="fdfdfe" w:val="clear"/>
        <w:spacing w:after="0" w:afterAutospacing="0" w:before="0" w:beforeAutospacing="0" w:line="390" w:lineRule="auto"/>
        <w:ind w:left="1080" w:hanging="360"/>
      </w:pPr>
      <w:r w:rsidDel="00000000" w:rsidR="00000000" w:rsidRPr="00000000">
        <w:rPr>
          <w:sz w:val="27"/>
          <w:szCs w:val="27"/>
          <w:rtl w:val="0"/>
        </w:rPr>
        <w:t xml:space="preserve">All non-key attributes are fully functionally dependent on the primary key.</w:t>
      </w:r>
    </w:p>
    <w:p w:rsidR="00000000" w:rsidDel="00000000" w:rsidP="00000000" w:rsidRDefault="00000000" w:rsidRPr="00000000" w14:paraId="000000E6">
      <w:pPr>
        <w:numPr>
          <w:ilvl w:val="0"/>
          <w:numId w:val="49"/>
        </w:numPr>
        <w:pBdr>
          <w:top w:color="auto" w:space="0" w:sz="0" w:val="none"/>
          <w:bottom w:color="auto" w:space="0" w:sz="0" w:val="none"/>
          <w:right w:color="auto" w:space="0" w:sz="0" w:val="none"/>
          <w:between w:color="auto" w:space="0" w:sz="0" w:val="none"/>
        </w:pBdr>
        <w:shd w:fill="fdfdfe" w:val="clear"/>
        <w:spacing w:after="240" w:before="0" w:beforeAutospacing="0" w:line="390" w:lineRule="auto"/>
        <w:ind w:left="1080" w:hanging="360"/>
      </w:pPr>
      <w:r w:rsidDel="00000000" w:rsidR="00000000" w:rsidRPr="00000000">
        <w:rPr>
          <w:sz w:val="27"/>
          <w:szCs w:val="27"/>
          <w:rtl w:val="0"/>
        </w:rPr>
        <w:t xml:space="preserve">There are no partial dependencies, meaning no attribute should depend on just a part of a composite primary key.</w:t>
      </w:r>
    </w:p>
    <w:p w:rsidR="00000000" w:rsidDel="00000000" w:rsidP="00000000" w:rsidRDefault="00000000" w:rsidRPr="00000000" w14:paraId="000000E7">
      <w:pPr>
        <w:pStyle w:val="Heading4"/>
        <w:keepNext w:val="0"/>
        <w:keepLines w:val="0"/>
        <w:pBdr>
          <w:top w:color="auto" w:space="0" w:sz="0" w:val="none"/>
          <w:bottom w:color="auto" w:space="0" w:sz="0" w:val="none"/>
          <w:right w:color="auto" w:space="0" w:sz="0" w:val="none"/>
          <w:between w:color="auto" w:space="0" w:sz="0" w:val="none"/>
        </w:pBdr>
        <w:shd w:fill="fdfdfe" w:val="clear"/>
        <w:spacing w:after="240" w:before="480" w:line="264" w:lineRule="auto"/>
        <w:rPr>
          <w:color w:val="000000"/>
          <w:sz w:val="35"/>
          <w:szCs w:val="35"/>
        </w:rPr>
      </w:pPr>
      <w:bookmarkStart w:colFirst="0" w:colLast="0" w:name="_ptk4hwravk60" w:id="25"/>
      <w:bookmarkEnd w:id="25"/>
      <w:r w:rsidDel="00000000" w:rsidR="00000000" w:rsidRPr="00000000">
        <w:rPr>
          <w:color w:val="000000"/>
          <w:sz w:val="35"/>
          <w:szCs w:val="35"/>
          <w:rtl w:val="0"/>
        </w:rPr>
        <w:t xml:space="preserve">Example of 2NF Violation &amp; Solution</w:t>
      </w:r>
    </w:p>
    <w:p w:rsidR="00000000" w:rsidDel="00000000" w:rsidP="00000000" w:rsidRDefault="00000000" w:rsidRPr="00000000" w14:paraId="000000E8">
      <w:pPr>
        <w:pBdr>
          <w:top w:color="auto" w:space="0" w:sz="0" w:val="none"/>
          <w:bottom w:color="auto" w:space="0" w:sz="0" w:val="none"/>
          <w:right w:color="auto" w:space="0" w:sz="0" w:val="none"/>
          <w:between w:color="auto" w:space="0" w:sz="0" w:val="none"/>
        </w:pBdr>
        <w:shd w:fill="fdfdfe" w:val="clear"/>
        <w:spacing w:after="280" w:before="280" w:line="390" w:lineRule="auto"/>
        <w:rPr>
          <w:sz w:val="27"/>
          <w:szCs w:val="27"/>
        </w:rPr>
      </w:pPr>
      <w:r w:rsidDel="00000000" w:rsidR="00000000" w:rsidRPr="00000000">
        <w:rPr>
          <w:sz w:val="27"/>
          <w:szCs w:val="27"/>
          <w:rtl w:val="0"/>
        </w:rPr>
        <w:t xml:space="preserve">Consider a Student-Course Enrollment Table, where students enroll in multiple courses.</w:t>
      </w:r>
    </w:p>
    <w:tbl>
      <w:tblPr>
        <w:tblStyle w:val="Table4"/>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83.2"/>
        <w:gridCol w:w="2016"/>
        <w:gridCol w:w="2668.8"/>
        <w:gridCol w:w="2592"/>
        <w:tblGridChange w:id="0">
          <w:tblGrid>
            <w:gridCol w:w="2083.2"/>
            <w:gridCol w:w="2016"/>
            <w:gridCol w:w="2668.8"/>
            <w:gridCol w:w="2592"/>
          </w:tblGrid>
        </w:tblGridChange>
      </w:tblGrid>
      <w:tr>
        <w:trPr>
          <w:cantSplit w:val="0"/>
          <w:trHeight w:val="525" w:hRule="atLeast"/>
          <w:tblHeader w:val="0"/>
        </w:trPr>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0E9">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Student_ID</w:t>
            </w:r>
          </w:p>
        </w:tc>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0EA">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Course_ID</w:t>
            </w:r>
          </w:p>
        </w:tc>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0EB">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Student_Name</w:t>
            </w:r>
          </w:p>
        </w:tc>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0EC">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Course_Name</w:t>
            </w:r>
          </w:p>
        </w:tc>
      </w:tr>
      <w:tr>
        <w:trPr>
          <w:cantSplit w:val="0"/>
          <w:trHeight w:val="525" w:hRule="atLeast"/>
          <w:tblHeader w:val="0"/>
        </w:trPr>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0ED">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201</w:t>
            </w:r>
          </w:p>
        </w:tc>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0EE">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C101</w:t>
            </w:r>
          </w:p>
        </w:tc>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0EF">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Alice</w:t>
            </w:r>
          </w:p>
        </w:tc>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0F0">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Math</w:t>
            </w:r>
          </w:p>
        </w:tc>
      </w:tr>
      <w:tr>
        <w:trPr>
          <w:cantSplit w:val="0"/>
          <w:trHeight w:val="525" w:hRule="atLeast"/>
          <w:tblHeader w:val="0"/>
        </w:trPr>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0F1">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202</w:t>
            </w:r>
          </w:p>
        </w:tc>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0F2">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C102</w:t>
            </w:r>
          </w:p>
        </w:tc>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0F3">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Bob</w:t>
            </w:r>
          </w:p>
        </w:tc>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0F4">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Science</w:t>
            </w:r>
          </w:p>
        </w:tc>
      </w:tr>
    </w:tbl>
    <w:p w:rsidR="00000000" w:rsidDel="00000000" w:rsidP="00000000" w:rsidRDefault="00000000" w:rsidRPr="00000000" w14:paraId="000000F5">
      <w:pPr>
        <w:numPr>
          <w:ilvl w:val="0"/>
          <w:numId w:val="30"/>
        </w:numPr>
        <w:pBdr>
          <w:top w:color="auto" w:space="0" w:sz="0" w:val="none"/>
          <w:bottom w:color="auto" w:space="0" w:sz="0" w:val="none"/>
          <w:right w:color="auto" w:space="0" w:sz="0" w:val="none"/>
          <w:between w:color="auto" w:space="0" w:sz="0" w:val="none"/>
        </w:pBdr>
        <w:shd w:fill="fdfdfe" w:val="clear"/>
        <w:spacing w:after="0" w:afterAutospacing="0" w:before="240" w:line="390" w:lineRule="auto"/>
        <w:ind w:left="1080" w:hanging="360"/>
      </w:pPr>
      <w:r w:rsidDel="00000000" w:rsidR="00000000" w:rsidRPr="00000000">
        <w:rPr>
          <w:sz w:val="27"/>
          <w:szCs w:val="27"/>
          <w:rtl w:val="0"/>
        </w:rPr>
        <w:t xml:space="preserve">Student_Name depends only on Student_ID.</w:t>
      </w:r>
    </w:p>
    <w:p w:rsidR="00000000" w:rsidDel="00000000" w:rsidP="00000000" w:rsidRDefault="00000000" w:rsidRPr="00000000" w14:paraId="000000F6">
      <w:pPr>
        <w:numPr>
          <w:ilvl w:val="0"/>
          <w:numId w:val="30"/>
        </w:numPr>
        <w:pBdr>
          <w:top w:color="auto" w:space="0" w:sz="0" w:val="none"/>
          <w:bottom w:color="auto" w:space="0" w:sz="0" w:val="none"/>
          <w:right w:color="auto" w:space="0" w:sz="0" w:val="none"/>
          <w:between w:color="auto" w:space="0" w:sz="0" w:val="none"/>
        </w:pBdr>
        <w:shd w:fill="fdfdfe" w:val="clear"/>
        <w:spacing w:after="0" w:afterAutospacing="0" w:before="0" w:beforeAutospacing="0" w:line="390" w:lineRule="auto"/>
        <w:ind w:left="1080" w:hanging="360"/>
      </w:pPr>
      <w:r w:rsidDel="00000000" w:rsidR="00000000" w:rsidRPr="00000000">
        <w:rPr>
          <w:sz w:val="27"/>
          <w:szCs w:val="27"/>
          <w:rtl w:val="0"/>
        </w:rPr>
        <w:t xml:space="preserve">Course_Name depends only on Course_ID.</w:t>
      </w:r>
    </w:p>
    <w:p w:rsidR="00000000" w:rsidDel="00000000" w:rsidP="00000000" w:rsidRDefault="00000000" w:rsidRPr="00000000" w14:paraId="000000F7">
      <w:pPr>
        <w:numPr>
          <w:ilvl w:val="0"/>
          <w:numId w:val="30"/>
        </w:numPr>
        <w:pBdr>
          <w:top w:color="auto" w:space="0" w:sz="0" w:val="none"/>
          <w:bottom w:color="auto" w:space="0" w:sz="0" w:val="none"/>
          <w:right w:color="auto" w:space="0" w:sz="0" w:val="none"/>
          <w:between w:color="auto" w:space="0" w:sz="0" w:val="none"/>
        </w:pBdr>
        <w:shd w:fill="fdfdfe" w:val="clear"/>
        <w:spacing w:after="240" w:before="0" w:beforeAutospacing="0" w:line="390" w:lineRule="auto"/>
        <w:ind w:left="1080" w:hanging="360"/>
      </w:pPr>
      <w:r w:rsidDel="00000000" w:rsidR="00000000" w:rsidRPr="00000000">
        <w:rPr>
          <w:sz w:val="27"/>
          <w:szCs w:val="27"/>
          <w:rtl w:val="0"/>
        </w:rPr>
        <w:t xml:space="preserve">Neither depends on both, violating 2NF.</w:t>
      </w:r>
    </w:p>
    <w:p w:rsidR="00000000" w:rsidDel="00000000" w:rsidP="00000000" w:rsidRDefault="00000000" w:rsidRPr="00000000" w14:paraId="000000F8">
      <w:pPr>
        <w:pBdr>
          <w:top w:color="auto" w:space="0" w:sz="0" w:val="none"/>
          <w:bottom w:color="auto" w:space="0" w:sz="0" w:val="none"/>
          <w:right w:color="auto" w:space="0" w:sz="0" w:val="none"/>
          <w:between w:color="auto" w:space="0" w:sz="0" w:val="none"/>
        </w:pBdr>
        <w:shd w:fill="fdfdfe" w:val="clear"/>
        <w:spacing w:after="280" w:before="280" w:line="390" w:lineRule="auto"/>
        <w:rPr>
          <w:sz w:val="27"/>
          <w:szCs w:val="27"/>
        </w:rPr>
      </w:pPr>
      <w:r w:rsidDel="00000000" w:rsidR="00000000" w:rsidRPr="00000000">
        <w:rPr>
          <w:sz w:val="27"/>
          <w:szCs w:val="27"/>
          <w:rtl w:val="0"/>
        </w:rPr>
        <w:t xml:space="preserve">To bring the table to 2NF, we split it into three:</w:t>
      </w:r>
    </w:p>
    <w:p w:rsidR="00000000" w:rsidDel="00000000" w:rsidP="00000000" w:rsidRDefault="00000000" w:rsidRPr="00000000" w14:paraId="000000F9">
      <w:pPr>
        <w:pBdr>
          <w:top w:color="auto" w:space="0" w:sz="0" w:val="none"/>
          <w:bottom w:color="auto" w:space="0" w:sz="0" w:val="none"/>
          <w:right w:color="auto" w:space="0" w:sz="0" w:val="none"/>
          <w:between w:color="auto" w:space="0" w:sz="0" w:val="none"/>
        </w:pBdr>
        <w:shd w:fill="fdfdfe" w:val="clear"/>
        <w:spacing w:after="280" w:before="280" w:line="390" w:lineRule="auto"/>
        <w:rPr>
          <w:sz w:val="27"/>
          <w:szCs w:val="27"/>
        </w:rPr>
      </w:pPr>
      <w:r w:rsidDel="00000000" w:rsidR="00000000" w:rsidRPr="00000000">
        <w:rPr>
          <w:sz w:val="27"/>
          <w:szCs w:val="27"/>
          <w:rtl w:val="0"/>
        </w:rPr>
        <w:t xml:space="preserve">Student Table</w:t>
      </w:r>
    </w:p>
    <w:tbl>
      <w:tblPr>
        <w:tblStyle w:val="Table5"/>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08.8"/>
        <w:gridCol w:w="5251.2"/>
        <w:tblGridChange w:id="0">
          <w:tblGrid>
            <w:gridCol w:w="4108.8"/>
            <w:gridCol w:w="5251.2"/>
          </w:tblGrid>
        </w:tblGridChange>
      </w:tblGrid>
      <w:tr>
        <w:trPr>
          <w:cantSplit w:val="0"/>
          <w:trHeight w:val="525" w:hRule="atLeast"/>
          <w:tblHeader w:val="0"/>
        </w:trPr>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0FA">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Student_ID</w:t>
            </w:r>
          </w:p>
        </w:tc>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0FB">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Student_Name</w:t>
            </w:r>
          </w:p>
        </w:tc>
      </w:tr>
      <w:tr>
        <w:trPr>
          <w:cantSplit w:val="0"/>
          <w:trHeight w:val="525" w:hRule="atLeast"/>
          <w:tblHeader w:val="0"/>
        </w:trPr>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0FC">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201</w:t>
            </w:r>
          </w:p>
        </w:tc>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0FD">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Alice</w:t>
            </w:r>
          </w:p>
        </w:tc>
      </w:tr>
      <w:tr>
        <w:trPr>
          <w:cantSplit w:val="0"/>
          <w:trHeight w:val="525" w:hRule="atLeast"/>
          <w:tblHeader w:val="0"/>
        </w:trPr>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0FE">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202</w:t>
            </w:r>
          </w:p>
        </w:tc>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0FF">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Bob</w:t>
            </w:r>
          </w:p>
        </w:tc>
      </w:tr>
    </w:tbl>
    <w:p w:rsidR="00000000" w:rsidDel="00000000" w:rsidP="00000000" w:rsidRDefault="00000000" w:rsidRPr="00000000" w14:paraId="00000100">
      <w:pPr>
        <w:pBdr>
          <w:top w:color="auto" w:space="0" w:sz="0" w:val="none"/>
          <w:bottom w:color="auto" w:space="0" w:sz="0" w:val="none"/>
          <w:right w:color="auto" w:space="0" w:sz="0" w:val="none"/>
          <w:between w:color="auto" w:space="0" w:sz="0" w:val="none"/>
        </w:pBdr>
        <w:shd w:fill="fdfdfe" w:val="clear"/>
        <w:spacing w:after="280" w:before="280" w:line="390" w:lineRule="auto"/>
        <w:rPr>
          <w:color w:val="666666"/>
          <w:sz w:val="27"/>
          <w:szCs w:val="27"/>
        </w:rPr>
      </w:pPr>
      <w:r w:rsidDel="00000000" w:rsidR="00000000" w:rsidRPr="00000000">
        <w:rPr>
          <w:color w:val="666666"/>
          <w:sz w:val="27"/>
          <w:szCs w:val="27"/>
          <w:rtl w:val="0"/>
        </w:rPr>
        <w:t xml:space="preserve">Courses Table</w:t>
      </w:r>
    </w:p>
    <w:tbl>
      <w:tblPr>
        <w:tblStyle w:val="Table6"/>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089.6000000000004"/>
        <w:gridCol w:w="5270.4"/>
        <w:tblGridChange w:id="0">
          <w:tblGrid>
            <w:gridCol w:w="4089.6000000000004"/>
            <w:gridCol w:w="5270.4"/>
          </w:tblGrid>
        </w:tblGridChange>
      </w:tblGrid>
      <w:tr>
        <w:trPr>
          <w:cantSplit w:val="0"/>
          <w:trHeight w:val="525" w:hRule="atLeast"/>
          <w:tblHeader w:val="0"/>
        </w:trPr>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101">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Course_ID</w:t>
            </w:r>
          </w:p>
        </w:tc>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102">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Course_Name</w:t>
            </w:r>
          </w:p>
        </w:tc>
      </w:tr>
      <w:tr>
        <w:trPr>
          <w:cantSplit w:val="0"/>
          <w:trHeight w:val="525" w:hRule="atLeast"/>
          <w:tblHeader w:val="0"/>
        </w:trPr>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103">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C101</w:t>
            </w:r>
          </w:p>
        </w:tc>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104">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Math</w:t>
            </w:r>
          </w:p>
        </w:tc>
      </w:tr>
      <w:tr>
        <w:trPr>
          <w:cantSplit w:val="0"/>
          <w:trHeight w:val="525" w:hRule="atLeast"/>
          <w:tblHeader w:val="0"/>
        </w:trPr>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105">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C102</w:t>
            </w:r>
          </w:p>
        </w:tc>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106">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Science</w:t>
            </w:r>
          </w:p>
        </w:tc>
      </w:tr>
    </w:tbl>
    <w:p w:rsidR="00000000" w:rsidDel="00000000" w:rsidP="00000000" w:rsidRDefault="00000000" w:rsidRPr="00000000" w14:paraId="00000107">
      <w:pPr>
        <w:pBdr>
          <w:top w:color="auto" w:space="0" w:sz="0" w:val="none"/>
          <w:bottom w:color="auto" w:space="0" w:sz="0" w:val="none"/>
          <w:right w:color="auto" w:space="0" w:sz="0" w:val="none"/>
          <w:between w:color="auto" w:space="0" w:sz="0" w:val="none"/>
        </w:pBdr>
        <w:shd w:fill="fdfdfe" w:val="clear"/>
        <w:spacing w:after="280" w:before="280" w:line="390" w:lineRule="auto"/>
        <w:rPr>
          <w:sz w:val="27"/>
          <w:szCs w:val="27"/>
        </w:rPr>
      </w:pPr>
      <w:r w:rsidDel="00000000" w:rsidR="00000000" w:rsidRPr="00000000">
        <w:rPr>
          <w:sz w:val="27"/>
          <w:szCs w:val="27"/>
          <w:rtl w:val="0"/>
        </w:rPr>
        <w:t xml:space="preserve">Enrollment Table (Bridging Table)</w:t>
      </w:r>
    </w:p>
    <w:tbl>
      <w:tblPr>
        <w:tblStyle w:val="Table7"/>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761.6"/>
        <w:gridCol w:w="4598.400000000001"/>
        <w:tblGridChange w:id="0">
          <w:tblGrid>
            <w:gridCol w:w="4761.6"/>
            <w:gridCol w:w="4598.400000000001"/>
          </w:tblGrid>
        </w:tblGridChange>
      </w:tblGrid>
      <w:tr>
        <w:trPr>
          <w:cantSplit w:val="0"/>
          <w:trHeight w:val="525" w:hRule="atLeast"/>
          <w:tblHeader w:val="0"/>
        </w:trPr>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108">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Student_ID</w:t>
            </w:r>
          </w:p>
        </w:tc>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109">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Course_ID</w:t>
            </w:r>
          </w:p>
        </w:tc>
      </w:tr>
      <w:tr>
        <w:trPr>
          <w:cantSplit w:val="0"/>
          <w:trHeight w:val="525" w:hRule="atLeast"/>
          <w:tblHeader w:val="0"/>
        </w:trPr>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10A">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201</w:t>
            </w:r>
          </w:p>
        </w:tc>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10B">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C101</w:t>
            </w:r>
          </w:p>
        </w:tc>
      </w:tr>
      <w:tr>
        <w:trPr>
          <w:cantSplit w:val="0"/>
          <w:trHeight w:val="525" w:hRule="atLeast"/>
          <w:tblHeader w:val="0"/>
        </w:trPr>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10C">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202</w:t>
            </w:r>
          </w:p>
        </w:tc>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10D">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C102</w:t>
            </w:r>
          </w:p>
        </w:tc>
      </w:tr>
    </w:tbl>
    <w:p w:rsidR="00000000" w:rsidDel="00000000" w:rsidP="00000000" w:rsidRDefault="00000000" w:rsidRPr="00000000" w14:paraId="0000010E">
      <w:pPr>
        <w:pBdr>
          <w:top w:color="auto" w:space="0" w:sz="0" w:val="none"/>
          <w:bottom w:color="auto" w:space="0" w:sz="0" w:val="none"/>
          <w:right w:color="auto" w:space="0" w:sz="0" w:val="none"/>
          <w:between w:color="auto" w:space="0" w:sz="0" w:val="none"/>
        </w:pBdr>
        <w:shd w:fill="fdfdfe" w:val="clear"/>
        <w:spacing w:after="280" w:before="280" w:line="390" w:lineRule="auto"/>
        <w:rPr>
          <w:sz w:val="27"/>
          <w:szCs w:val="27"/>
        </w:rPr>
      </w:pPr>
      <w:r w:rsidDel="00000000" w:rsidR="00000000" w:rsidRPr="00000000">
        <w:rPr>
          <w:sz w:val="27"/>
          <w:szCs w:val="27"/>
          <w:rtl w:val="0"/>
        </w:rPr>
        <w:t xml:space="preserve">Now, every non-key attribute is fully dependent on its respective primary key.</w:t>
      </w:r>
    </w:p>
    <w:p w:rsidR="00000000" w:rsidDel="00000000" w:rsidP="00000000" w:rsidRDefault="00000000" w:rsidRPr="00000000" w14:paraId="0000010F">
      <w:pPr>
        <w:pStyle w:val="Heading3"/>
        <w:keepNext w:val="0"/>
        <w:keepLines w:val="0"/>
        <w:pBdr>
          <w:top w:color="auto" w:space="0" w:sz="0" w:val="none"/>
          <w:bottom w:color="auto" w:space="0" w:sz="0" w:val="none"/>
          <w:right w:color="auto" w:space="0" w:sz="0" w:val="none"/>
          <w:between w:color="auto" w:space="0" w:sz="0" w:val="none"/>
        </w:pBdr>
        <w:shd w:fill="fdfdfe" w:val="clear"/>
        <w:spacing w:after="300" w:before="600" w:line="264" w:lineRule="auto"/>
        <w:rPr>
          <w:b w:val="1"/>
          <w:sz w:val="42"/>
          <w:szCs w:val="42"/>
        </w:rPr>
      </w:pPr>
      <w:bookmarkStart w:colFirst="0" w:colLast="0" w:name="_ed4a4h5nfub" w:id="26"/>
      <w:bookmarkEnd w:id="26"/>
      <w:r w:rsidDel="00000000" w:rsidR="00000000" w:rsidRPr="00000000">
        <w:rPr>
          <w:b w:val="1"/>
          <w:sz w:val="42"/>
          <w:szCs w:val="42"/>
          <w:rtl w:val="0"/>
        </w:rPr>
        <w:t xml:space="preserve">3. Third Normal Form (3NF)</w:t>
      </w:r>
    </w:p>
    <w:p w:rsidR="00000000" w:rsidDel="00000000" w:rsidP="00000000" w:rsidRDefault="00000000" w:rsidRPr="00000000" w14:paraId="00000110">
      <w:pPr>
        <w:pBdr>
          <w:top w:color="auto" w:space="0" w:sz="0" w:val="none"/>
          <w:bottom w:color="auto" w:space="0" w:sz="0" w:val="none"/>
          <w:right w:color="auto" w:space="0" w:sz="0" w:val="none"/>
          <w:between w:color="auto" w:space="0" w:sz="0" w:val="none"/>
        </w:pBdr>
        <w:shd w:fill="fdfdfe" w:val="clear"/>
        <w:spacing w:after="280" w:before="280" w:line="390" w:lineRule="auto"/>
        <w:rPr>
          <w:sz w:val="27"/>
          <w:szCs w:val="27"/>
        </w:rPr>
      </w:pPr>
      <w:r w:rsidDel="00000000" w:rsidR="00000000" w:rsidRPr="00000000">
        <w:rPr>
          <w:sz w:val="27"/>
          <w:szCs w:val="27"/>
          <w:rtl w:val="0"/>
        </w:rPr>
        <w:t xml:space="preserve">The third normal form (3NF) is achieved if a database is in 2NF and there are no transitive dependencies. This means:</w:t>
      </w:r>
    </w:p>
    <w:p w:rsidR="00000000" w:rsidDel="00000000" w:rsidP="00000000" w:rsidRDefault="00000000" w:rsidRPr="00000000" w14:paraId="00000111">
      <w:pPr>
        <w:numPr>
          <w:ilvl w:val="0"/>
          <w:numId w:val="29"/>
        </w:numPr>
        <w:pBdr>
          <w:top w:color="auto" w:space="0" w:sz="0" w:val="none"/>
          <w:bottom w:color="auto" w:space="0" w:sz="0" w:val="none"/>
          <w:right w:color="auto" w:space="0" w:sz="0" w:val="none"/>
          <w:between w:color="auto" w:space="0" w:sz="0" w:val="none"/>
        </w:pBdr>
        <w:shd w:fill="fdfdfe" w:val="clear"/>
        <w:spacing w:after="240" w:before="240" w:line="390" w:lineRule="auto"/>
        <w:ind w:left="1080" w:hanging="360"/>
      </w:pPr>
      <w:r w:rsidDel="00000000" w:rsidR="00000000" w:rsidRPr="00000000">
        <w:rPr>
          <w:sz w:val="27"/>
          <w:szCs w:val="27"/>
          <w:rtl w:val="0"/>
        </w:rPr>
        <w:t xml:space="preserve">There are no transitive dependencies, meaning no non-primary key attribute should depend on another non-primary key attribute.</w:t>
      </w:r>
    </w:p>
    <w:p w:rsidR="00000000" w:rsidDel="00000000" w:rsidP="00000000" w:rsidRDefault="00000000" w:rsidRPr="00000000" w14:paraId="00000112">
      <w:pPr>
        <w:pBdr>
          <w:top w:color="auto" w:space="0" w:sz="0" w:val="none"/>
          <w:bottom w:color="auto" w:space="0" w:sz="0" w:val="none"/>
          <w:right w:color="auto" w:space="0" w:sz="0" w:val="none"/>
          <w:between w:color="auto" w:space="0" w:sz="0" w:val="none"/>
        </w:pBdr>
        <w:shd w:fill="fdfdfe" w:val="clear"/>
        <w:spacing w:after="280" w:before="280" w:line="390" w:lineRule="auto"/>
        <w:rPr>
          <w:sz w:val="27"/>
          <w:szCs w:val="27"/>
        </w:rPr>
      </w:pPr>
      <w:r w:rsidDel="00000000" w:rsidR="00000000" w:rsidRPr="00000000">
        <w:rPr>
          <w:sz w:val="27"/>
          <w:szCs w:val="27"/>
          <w:rtl w:val="0"/>
        </w:rPr>
        <w:t xml:space="preserve">Example of 3NF Violation &amp; Solution</w:t>
      </w:r>
    </w:p>
    <w:p w:rsidR="00000000" w:rsidDel="00000000" w:rsidP="00000000" w:rsidRDefault="00000000" w:rsidRPr="00000000" w14:paraId="00000113">
      <w:pPr>
        <w:pBdr>
          <w:top w:color="auto" w:space="0" w:sz="0" w:val="none"/>
          <w:bottom w:color="auto" w:space="0" w:sz="0" w:val="none"/>
          <w:right w:color="auto" w:space="0" w:sz="0" w:val="none"/>
          <w:between w:color="auto" w:space="0" w:sz="0" w:val="none"/>
        </w:pBdr>
        <w:shd w:fill="fdfdfe" w:val="clear"/>
        <w:spacing w:after="280" w:before="280" w:line="390" w:lineRule="auto"/>
        <w:rPr>
          <w:sz w:val="27"/>
          <w:szCs w:val="27"/>
        </w:rPr>
      </w:pPr>
      <w:r w:rsidDel="00000000" w:rsidR="00000000" w:rsidRPr="00000000">
        <w:rPr>
          <w:sz w:val="27"/>
          <w:szCs w:val="27"/>
          <w:rtl w:val="0"/>
        </w:rPr>
        <w:t xml:space="preserve">Consider an Employee Payroll Table, where a company tracks employee salaries and tax rates for payroll processing. Each employee belongs to a department, and salaries vary based on job roles. However, tax rates are not directly related to employees but rather to salary ranges. This introduces a transitive dependency, making the table inefficient for data retrieval and updates.</w:t>
      </w:r>
    </w:p>
    <w:tbl>
      <w:tblPr>
        <w:tblStyle w:val="Table8"/>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44"/>
        <w:gridCol w:w="1363.1999999999998"/>
        <w:gridCol w:w="2256"/>
        <w:gridCol w:w="1401.6"/>
        <w:gridCol w:w="1795.2"/>
        <w:tblGridChange w:id="0">
          <w:tblGrid>
            <w:gridCol w:w="2544"/>
            <w:gridCol w:w="1363.1999999999998"/>
            <w:gridCol w:w="2256"/>
            <w:gridCol w:w="1401.6"/>
            <w:gridCol w:w="1795.2"/>
          </w:tblGrid>
        </w:tblGridChange>
      </w:tblGrid>
      <w:tr>
        <w:trPr>
          <w:cantSplit w:val="0"/>
          <w:trHeight w:val="525" w:hRule="atLeast"/>
          <w:tblHeader w:val="0"/>
        </w:trPr>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114">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Employee_ID</w:t>
            </w:r>
          </w:p>
        </w:tc>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115">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Name</w:t>
            </w:r>
          </w:p>
        </w:tc>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116">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Department</w:t>
            </w:r>
          </w:p>
        </w:tc>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117">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Salary</w:t>
            </w:r>
          </w:p>
        </w:tc>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118">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Tax Rate</w:t>
            </w:r>
          </w:p>
        </w:tc>
      </w:tr>
      <w:tr>
        <w:trPr>
          <w:cantSplit w:val="0"/>
          <w:trHeight w:val="525" w:hRule="atLeast"/>
          <w:tblHeader w:val="0"/>
        </w:trPr>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119">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101</w:t>
            </w:r>
          </w:p>
        </w:tc>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11A">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John</w:t>
            </w:r>
          </w:p>
        </w:tc>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11B">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HR</w:t>
            </w:r>
          </w:p>
        </w:tc>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11C">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5000</w:t>
            </w:r>
          </w:p>
        </w:tc>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11D">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10%</w:t>
            </w:r>
          </w:p>
        </w:tc>
      </w:tr>
      <w:tr>
        <w:trPr>
          <w:cantSplit w:val="0"/>
          <w:trHeight w:val="525" w:hRule="atLeast"/>
          <w:tblHeader w:val="0"/>
        </w:trPr>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11E">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102</w:t>
            </w:r>
          </w:p>
        </w:tc>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11F">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Alice</w:t>
            </w:r>
          </w:p>
        </w:tc>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120">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IT</w:t>
            </w:r>
          </w:p>
        </w:tc>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121">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6000</w:t>
            </w:r>
          </w:p>
        </w:tc>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122">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20%</w:t>
            </w:r>
          </w:p>
        </w:tc>
      </w:tr>
    </w:tbl>
    <w:p w:rsidR="00000000" w:rsidDel="00000000" w:rsidP="00000000" w:rsidRDefault="00000000" w:rsidRPr="00000000" w14:paraId="00000123">
      <w:pPr>
        <w:numPr>
          <w:ilvl w:val="0"/>
          <w:numId w:val="51"/>
        </w:numPr>
        <w:pBdr>
          <w:top w:color="auto" w:space="0" w:sz="0" w:val="none"/>
          <w:bottom w:color="auto" w:space="0" w:sz="0" w:val="none"/>
          <w:right w:color="auto" w:space="0" w:sz="0" w:val="none"/>
          <w:between w:color="auto" w:space="0" w:sz="0" w:val="none"/>
        </w:pBdr>
        <w:shd w:fill="fdfdfe" w:val="clear"/>
        <w:spacing w:after="240" w:before="240" w:line="390" w:lineRule="auto"/>
        <w:ind w:left="1080" w:hanging="360"/>
      </w:pPr>
      <w:r w:rsidDel="00000000" w:rsidR="00000000" w:rsidRPr="00000000">
        <w:rPr>
          <w:sz w:val="27"/>
          <w:szCs w:val="27"/>
          <w:rtl w:val="0"/>
        </w:rPr>
        <w:t xml:space="preserve">Tax Rate is dependent on Salary, not directly on Employee_ID.</w:t>
      </w:r>
    </w:p>
    <w:p w:rsidR="00000000" w:rsidDel="00000000" w:rsidP="00000000" w:rsidRDefault="00000000" w:rsidRPr="00000000" w14:paraId="00000124">
      <w:pPr>
        <w:pBdr>
          <w:top w:color="auto" w:space="0" w:sz="0" w:val="none"/>
          <w:bottom w:color="auto" w:space="0" w:sz="0" w:val="none"/>
          <w:right w:color="auto" w:space="0" w:sz="0" w:val="none"/>
          <w:between w:color="auto" w:space="0" w:sz="0" w:val="none"/>
        </w:pBdr>
        <w:shd w:fill="fdfdfe" w:val="clear"/>
        <w:spacing w:after="280" w:before="280" w:line="390" w:lineRule="auto"/>
        <w:rPr>
          <w:sz w:val="27"/>
          <w:szCs w:val="27"/>
        </w:rPr>
      </w:pPr>
      <w:r w:rsidDel="00000000" w:rsidR="00000000" w:rsidRPr="00000000">
        <w:rPr>
          <w:sz w:val="27"/>
          <w:szCs w:val="27"/>
          <w:rtl w:val="0"/>
        </w:rPr>
        <w:t xml:space="preserve">To bring the table to 3NF, we split it into three</w:t>
      </w:r>
    </w:p>
    <w:p w:rsidR="00000000" w:rsidDel="00000000" w:rsidP="00000000" w:rsidRDefault="00000000" w:rsidRPr="00000000" w14:paraId="00000125">
      <w:pPr>
        <w:pBdr>
          <w:top w:color="auto" w:space="0" w:sz="0" w:val="none"/>
          <w:bottom w:color="auto" w:space="0" w:sz="0" w:val="none"/>
          <w:right w:color="auto" w:space="0" w:sz="0" w:val="none"/>
          <w:between w:color="auto" w:space="0" w:sz="0" w:val="none"/>
        </w:pBdr>
        <w:shd w:fill="fdfdfe" w:val="clear"/>
        <w:spacing w:after="280" w:before="280" w:line="390" w:lineRule="auto"/>
        <w:rPr>
          <w:sz w:val="27"/>
          <w:szCs w:val="27"/>
        </w:rPr>
      </w:pPr>
      <w:r w:rsidDel="00000000" w:rsidR="00000000" w:rsidRPr="00000000">
        <w:rPr>
          <w:sz w:val="27"/>
          <w:szCs w:val="27"/>
          <w:rtl w:val="0"/>
        </w:rPr>
        <w:t xml:space="preserve">:Employee Table</w:t>
      </w:r>
    </w:p>
    <w:tbl>
      <w:tblPr>
        <w:tblStyle w:val="Table9"/>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59.2000000000003"/>
        <w:gridCol w:w="2064"/>
        <w:gridCol w:w="3436.8"/>
        <w:tblGridChange w:id="0">
          <w:tblGrid>
            <w:gridCol w:w="3859.2000000000003"/>
            <w:gridCol w:w="2064"/>
            <w:gridCol w:w="3436.8"/>
          </w:tblGrid>
        </w:tblGridChange>
      </w:tblGrid>
      <w:tr>
        <w:trPr>
          <w:cantSplit w:val="0"/>
          <w:trHeight w:val="525" w:hRule="atLeast"/>
          <w:tblHeader w:val="0"/>
        </w:trPr>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126">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Employee_ID</w:t>
            </w:r>
          </w:p>
        </w:tc>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127">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Name</w:t>
            </w:r>
          </w:p>
        </w:tc>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128">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Department</w:t>
            </w:r>
          </w:p>
        </w:tc>
      </w:tr>
      <w:tr>
        <w:trPr>
          <w:cantSplit w:val="0"/>
          <w:trHeight w:val="525" w:hRule="atLeast"/>
          <w:tblHeader w:val="0"/>
        </w:trPr>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129">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101</w:t>
            </w:r>
          </w:p>
        </w:tc>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12A">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John</w:t>
            </w:r>
          </w:p>
        </w:tc>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12B">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HR</w:t>
            </w:r>
          </w:p>
        </w:tc>
      </w:tr>
      <w:tr>
        <w:trPr>
          <w:cantSplit w:val="0"/>
          <w:trHeight w:val="525" w:hRule="atLeast"/>
          <w:tblHeader w:val="0"/>
        </w:trPr>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12C">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102</w:t>
            </w:r>
          </w:p>
        </w:tc>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12D">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Alice</w:t>
            </w:r>
          </w:p>
        </w:tc>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12E">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IT</w:t>
            </w:r>
          </w:p>
        </w:tc>
      </w:tr>
    </w:tbl>
    <w:p w:rsidR="00000000" w:rsidDel="00000000" w:rsidP="00000000" w:rsidRDefault="00000000" w:rsidRPr="00000000" w14:paraId="0000012F">
      <w:pPr>
        <w:pBdr>
          <w:top w:color="auto" w:space="0" w:sz="0" w:val="none"/>
          <w:bottom w:color="auto" w:space="0" w:sz="0" w:val="none"/>
          <w:right w:color="auto" w:space="0" w:sz="0" w:val="none"/>
          <w:between w:color="auto" w:space="0" w:sz="0" w:val="none"/>
        </w:pBdr>
        <w:shd w:fill="fdfdfe" w:val="clear"/>
        <w:spacing w:after="280" w:before="280" w:line="390" w:lineRule="auto"/>
        <w:rPr>
          <w:sz w:val="27"/>
          <w:szCs w:val="27"/>
        </w:rPr>
      </w:pPr>
      <w:r w:rsidDel="00000000" w:rsidR="00000000" w:rsidRPr="00000000">
        <w:rPr>
          <w:sz w:val="27"/>
          <w:szCs w:val="27"/>
          <w:rtl w:val="0"/>
        </w:rPr>
        <w:t xml:space="preserve">Salary Table</w:t>
      </w:r>
    </w:p>
    <w:tbl>
      <w:tblPr>
        <w:tblStyle w:val="Table10"/>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028.8"/>
        <w:gridCol w:w="3331.2"/>
        <w:tblGridChange w:id="0">
          <w:tblGrid>
            <w:gridCol w:w="6028.8"/>
            <w:gridCol w:w="3331.2"/>
          </w:tblGrid>
        </w:tblGridChange>
      </w:tblGrid>
      <w:tr>
        <w:trPr>
          <w:cantSplit w:val="0"/>
          <w:trHeight w:val="525" w:hRule="atLeast"/>
          <w:tblHeader w:val="0"/>
        </w:trPr>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130">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Employee_ID</w:t>
            </w:r>
          </w:p>
        </w:tc>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131">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Salary</w:t>
            </w:r>
          </w:p>
        </w:tc>
      </w:tr>
      <w:tr>
        <w:trPr>
          <w:cantSplit w:val="0"/>
          <w:trHeight w:val="525" w:hRule="atLeast"/>
          <w:tblHeader w:val="0"/>
        </w:trPr>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132">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101</w:t>
            </w:r>
          </w:p>
        </w:tc>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133">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5000</w:t>
            </w:r>
          </w:p>
        </w:tc>
      </w:tr>
      <w:tr>
        <w:trPr>
          <w:cantSplit w:val="0"/>
          <w:trHeight w:val="525" w:hRule="atLeast"/>
          <w:tblHeader w:val="0"/>
        </w:trPr>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134">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102</w:t>
            </w:r>
          </w:p>
        </w:tc>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135">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6000</w:t>
            </w:r>
          </w:p>
        </w:tc>
      </w:tr>
    </w:tbl>
    <w:p w:rsidR="00000000" w:rsidDel="00000000" w:rsidP="00000000" w:rsidRDefault="00000000" w:rsidRPr="00000000" w14:paraId="00000136">
      <w:pPr>
        <w:pBdr>
          <w:top w:color="auto" w:space="0" w:sz="0" w:val="none"/>
          <w:bottom w:color="auto" w:space="0" w:sz="0" w:val="none"/>
          <w:right w:color="auto" w:space="0" w:sz="0" w:val="none"/>
          <w:between w:color="auto" w:space="0" w:sz="0" w:val="none"/>
        </w:pBdr>
        <w:shd w:fill="fdfdfe" w:val="clear"/>
        <w:spacing w:after="280" w:before="280" w:line="390" w:lineRule="auto"/>
        <w:rPr>
          <w:sz w:val="27"/>
          <w:szCs w:val="27"/>
        </w:rPr>
      </w:pPr>
      <w:r w:rsidDel="00000000" w:rsidR="00000000" w:rsidRPr="00000000">
        <w:rPr>
          <w:sz w:val="27"/>
          <w:szCs w:val="27"/>
          <w:rtl w:val="0"/>
        </w:rPr>
        <w:t xml:space="preserve">Tax Table</w:t>
      </w:r>
    </w:p>
    <w:tbl>
      <w:tblPr>
        <w:tblStyle w:val="Table11"/>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099.2"/>
        <w:gridCol w:w="5260.8"/>
        <w:tblGridChange w:id="0">
          <w:tblGrid>
            <w:gridCol w:w="4099.2"/>
            <w:gridCol w:w="5260.8"/>
          </w:tblGrid>
        </w:tblGridChange>
      </w:tblGrid>
      <w:tr>
        <w:trPr>
          <w:cantSplit w:val="0"/>
          <w:trHeight w:val="525" w:hRule="atLeast"/>
          <w:tblHeader w:val="0"/>
        </w:trPr>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137">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Salary</w:t>
            </w:r>
          </w:p>
        </w:tc>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138">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Tax Rate</w:t>
            </w:r>
          </w:p>
        </w:tc>
      </w:tr>
      <w:tr>
        <w:trPr>
          <w:cantSplit w:val="0"/>
          <w:trHeight w:val="525" w:hRule="atLeast"/>
          <w:tblHeader w:val="0"/>
        </w:trPr>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139">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5000</w:t>
            </w:r>
          </w:p>
        </w:tc>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13A">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10%</w:t>
            </w:r>
          </w:p>
        </w:tc>
      </w:tr>
      <w:tr>
        <w:trPr>
          <w:cantSplit w:val="0"/>
          <w:trHeight w:val="525" w:hRule="atLeast"/>
          <w:tblHeader w:val="0"/>
        </w:trPr>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13B">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6000</w:t>
            </w:r>
          </w:p>
        </w:tc>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13C">
            <w:pPr>
              <w:pBdr>
                <w:top w:color="auto" w:space="0" w:sz="0" w:val="none"/>
                <w:bottom w:color="auto" w:space="0" w:sz="0" w:val="none"/>
                <w:right w:color="auto" w:space="0" w:sz="0" w:val="none"/>
                <w:between w:color="auto" w:space="0" w:sz="0" w:val="none"/>
              </w:pBdr>
              <w:spacing w:after="480" w:before="160" w:line="379.20000000000005" w:lineRule="auto"/>
              <w:rPr>
                <w:color w:val="2e353f"/>
                <w:sz w:val="27"/>
                <w:szCs w:val="27"/>
                <w:shd w:fill="fdfdfe" w:val="clear"/>
              </w:rPr>
            </w:pPr>
            <w:r w:rsidDel="00000000" w:rsidR="00000000" w:rsidRPr="00000000">
              <w:rPr>
                <w:color w:val="2e353f"/>
                <w:sz w:val="27"/>
                <w:szCs w:val="27"/>
                <w:shd w:fill="fdfdfe" w:val="clear"/>
                <w:rtl w:val="0"/>
              </w:rPr>
              <w:t xml:space="preserve">20%</w:t>
            </w:r>
          </w:p>
        </w:tc>
      </w:tr>
    </w:tbl>
    <w:p w:rsidR="00000000" w:rsidDel="00000000" w:rsidP="00000000" w:rsidRDefault="00000000" w:rsidRPr="00000000" w14:paraId="0000013D">
      <w:pPr>
        <w:pBdr>
          <w:top w:color="auto" w:space="0" w:sz="0" w:val="none"/>
          <w:bottom w:color="auto" w:space="0" w:sz="0" w:val="none"/>
          <w:right w:color="auto" w:space="0" w:sz="0" w:val="none"/>
          <w:between w:color="auto" w:space="0" w:sz="0" w:val="none"/>
        </w:pBdr>
        <w:shd w:fill="fdfdfe" w:val="clear"/>
        <w:spacing w:after="280" w:before="280" w:line="390" w:lineRule="auto"/>
        <w:rPr>
          <w:sz w:val="27"/>
          <w:szCs w:val="27"/>
        </w:rPr>
      </w:pPr>
      <w:r w:rsidDel="00000000" w:rsidR="00000000" w:rsidRPr="00000000">
        <w:rPr>
          <w:sz w:val="27"/>
          <w:szCs w:val="27"/>
          <w:rtl w:val="0"/>
        </w:rPr>
        <w:t xml:space="preserve">Now, Tax Rate is dependent on Salary, not on Employee_ID, removing the transitive dependency.</w:t>
      </w:r>
    </w:p>
    <w:p w:rsidR="00000000" w:rsidDel="00000000" w:rsidP="00000000" w:rsidRDefault="00000000" w:rsidRPr="00000000" w14:paraId="0000013E">
      <w:pPr>
        <w:pStyle w:val="Heading3"/>
        <w:keepNext w:val="0"/>
        <w:keepLines w:val="0"/>
        <w:pBdr>
          <w:top w:color="auto" w:space="0" w:sz="0" w:val="none"/>
          <w:bottom w:color="auto" w:space="0" w:sz="0" w:val="none"/>
          <w:right w:color="auto" w:space="0" w:sz="0" w:val="none"/>
          <w:between w:color="auto" w:space="0" w:sz="0" w:val="none"/>
        </w:pBdr>
        <w:shd w:fill="fdfdfe" w:val="clear"/>
        <w:spacing w:after="300" w:before="600" w:line="264" w:lineRule="auto"/>
        <w:rPr>
          <w:b w:val="1"/>
          <w:sz w:val="42"/>
          <w:szCs w:val="42"/>
        </w:rPr>
      </w:pPr>
      <w:bookmarkStart w:colFirst="0" w:colLast="0" w:name="_zi3cvr7pq5v7" w:id="27"/>
      <w:bookmarkEnd w:id="27"/>
      <w:r w:rsidDel="00000000" w:rsidR="00000000" w:rsidRPr="00000000">
        <w:rPr>
          <w:b w:val="1"/>
          <w:sz w:val="42"/>
          <w:szCs w:val="42"/>
          <w:rtl w:val="0"/>
        </w:rPr>
        <w:t xml:space="preserve">4. Beyond 3NF (BCNF, 4NF, 5NF)</w:t>
      </w:r>
    </w:p>
    <w:p w:rsidR="00000000" w:rsidDel="00000000" w:rsidP="00000000" w:rsidRDefault="00000000" w:rsidRPr="00000000" w14:paraId="0000013F">
      <w:pPr>
        <w:pBdr>
          <w:top w:color="auto" w:space="0" w:sz="0" w:val="none"/>
          <w:bottom w:color="auto" w:space="0" w:sz="0" w:val="none"/>
          <w:right w:color="auto" w:space="0" w:sz="0" w:val="none"/>
          <w:between w:color="auto" w:space="0" w:sz="0" w:val="none"/>
        </w:pBdr>
        <w:shd w:fill="fdfdfe" w:val="clear"/>
        <w:spacing w:after="280" w:before="280" w:line="390" w:lineRule="auto"/>
        <w:rPr>
          <w:sz w:val="27"/>
          <w:szCs w:val="27"/>
        </w:rPr>
      </w:pPr>
      <w:r w:rsidDel="00000000" w:rsidR="00000000" w:rsidRPr="00000000">
        <w:rPr>
          <w:sz w:val="27"/>
          <w:szCs w:val="27"/>
          <w:rtl w:val="0"/>
        </w:rPr>
        <w:t xml:space="preserve">While most databases are considered normalized after reaching 3NF, there are further stages of normalization, including:</w:t>
      </w:r>
    </w:p>
    <w:p w:rsidR="00000000" w:rsidDel="00000000" w:rsidP="00000000" w:rsidRDefault="00000000" w:rsidRPr="00000000" w14:paraId="00000140">
      <w:pPr>
        <w:pStyle w:val="Heading4"/>
        <w:keepNext w:val="0"/>
        <w:keepLines w:val="0"/>
        <w:pBdr>
          <w:top w:color="auto" w:space="0" w:sz="0" w:val="none"/>
          <w:bottom w:color="auto" w:space="0" w:sz="0" w:val="none"/>
          <w:right w:color="auto" w:space="0" w:sz="0" w:val="none"/>
          <w:between w:color="auto" w:space="0" w:sz="0" w:val="none"/>
        </w:pBdr>
        <w:shd w:fill="fdfdfe" w:val="clear"/>
        <w:spacing w:after="240" w:before="480" w:line="264" w:lineRule="auto"/>
        <w:rPr>
          <w:color w:val="000000"/>
          <w:sz w:val="35"/>
          <w:szCs w:val="35"/>
        </w:rPr>
      </w:pPr>
      <w:bookmarkStart w:colFirst="0" w:colLast="0" w:name="_s184qlbphxrc" w:id="28"/>
      <w:bookmarkEnd w:id="28"/>
      <w:r w:rsidDel="00000000" w:rsidR="00000000" w:rsidRPr="00000000">
        <w:rPr>
          <w:color w:val="000000"/>
          <w:sz w:val="35"/>
          <w:szCs w:val="35"/>
          <w:rtl w:val="0"/>
        </w:rPr>
        <w:t xml:space="preserve">Boyce-Codd Normal Form (BCNF)</w:t>
      </w:r>
    </w:p>
    <w:p w:rsidR="00000000" w:rsidDel="00000000" w:rsidP="00000000" w:rsidRDefault="00000000" w:rsidRPr="00000000" w14:paraId="00000141">
      <w:pPr>
        <w:pBdr>
          <w:top w:color="auto" w:space="0" w:sz="0" w:val="none"/>
          <w:bottom w:color="auto" w:space="0" w:sz="0" w:val="none"/>
          <w:right w:color="auto" w:space="0" w:sz="0" w:val="none"/>
          <w:between w:color="auto" w:space="0" w:sz="0" w:val="none"/>
        </w:pBdr>
        <w:shd w:fill="fdfdfe" w:val="clear"/>
        <w:spacing w:after="280" w:before="280" w:line="390" w:lineRule="auto"/>
        <w:rPr>
          <w:sz w:val="27"/>
          <w:szCs w:val="27"/>
        </w:rPr>
      </w:pPr>
      <w:r w:rsidDel="00000000" w:rsidR="00000000" w:rsidRPr="00000000">
        <w:rPr>
          <w:sz w:val="27"/>
          <w:szCs w:val="27"/>
          <w:rtl w:val="0"/>
        </w:rPr>
        <w:t xml:space="preserve">A table is in BCNF if it is in 3NF and every determinant is a candidate key.</w:t>
      </w:r>
    </w:p>
    <w:p w:rsidR="00000000" w:rsidDel="00000000" w:rsidP="00000000" w:rsidRDefault="00000000" w:rsidRPr="00000000" w14:paraId="00000142">
      <w:pPr>
        <w:numPr>
          <w:ilvl w:val="0"/>
          <w:numId w:val="24"/>
        </w:numPr>
        <w:pBdr>
          <w:top w:color="auto" w:space="0" w:sz="0" w:val="none"/>
          <w:bottom w:color="auto" w:space="0" w:sz="0" w:val="none"/>
          <w:right w:color="auto" w:space="0" w:sz="0" w:val="none"/>
          <w:between w:color="auto" w:space="0" w:sz="0" w:val="none"/>
        </w:pBdr>
        <w:shd w:fill="fdfdfe" w:val="clear"/>
        <w:spacing w:after="0" w:afterAutospacing="0" w:before="240" w:line="390" w:lineRule="auto"/>
        <w:ind w:left="1080" w:hanging="360"/>
      </w:pPr>
      <w:r w:rsidDel="00000000" w:rsidR="00000000" w:rsidRPr="00000000">
        <w:rPr>
          <w:sz w:val="27"/>
          <w:szCs w:val="27"/>
          <w:rtl w:val="0"/>
        </w:rPr>
        <w:t xml:space="preserve">It ensures that there are no partial or transitive dependencies.</w:t>
      </w:r>
    </w:p>
    <w:p w:rsidR="00000000" w:rsidDel="00000000" w:rsidP="00000000" w:rsidRDefault="00000000" w:rsidRPr="00000000" w14:paraId="00000143">
      <w:pPr>
        <w:numPr>
          <w:ilvl w:val="0"/>
          <w:numId w:val="24"/>
        </w:numPr>
        <w:pBdr>
          <w:top w:color="auto" w:space="0" w:sz="0" w:val="none"/>
          <w:bottom w:color="auto" w:space="0" w:sz="0" w:val="none"/>
          <w:right w:color="auto" w:space="0" w:sz="0" w:val="none"/>
          <w:between w:color="auto" w:space="0" w:sz="0" w:val="none"/>
        </w:pBdr>
        <w:shd w:fill="fdfdfe" w:val="clear"/>
        <w:spacing w:after="240" w:before="0" w:beforeAutospacing="0" w:line="390" w:lineRule="auto"/>
        <w:ind w:left="1080" w:hanging="360"/>
      </w:pPr>
      <w:r w:rsidDel="00000000" w:rsidR="00000000" w:rsidRPr="00000000">
        <w:rPr>
          <w:sz w:val="27"/>
          <w:szCs w:val="27"/>
          <w:rtl w:val="0"/>
        </w:rPr>
        <w:t xml:space="preserve">BCNF is stronger than 3NF but is required only in special cases.</w:t>
      </w:r>
    </w:p>
    <w:p w:rsidR="00000000" w:rsidDel="00000000" w:rsidP="00000000" w:rsidRDefault="00000000" w:rsidRPr="00000000" w14:paraId="00000144">
      <w:pPr>
        <w:pStyle w:val="Heading4"/>
        <w:keepNext w:val="0"/>
        <w:keepLines w:val="0"/>
        <w:pBdr>
          <w:top w:color="auto" w:space="0" w:sz="0" w:val="none"/>
          <w:bottom w:color="auto" w:space="0" w:sz="0" w:val="none"/>
          <w:right w:color="auto" w:space="0" w:sz="0" w:val="none"/>
          <w:between w:color="auto" w:space="0" w:sz="0" w:val="none"/>
        </w:pBdr>
        <w:shd w:fill="fdfdfe" w:val="clear"/>
        <w:spacing w:after="240" w:before="480" w:line="264" w:lineRule="auto"/>
        <w:rPr>
          <w:color w:val="000000"/>
          <w:sz w:val="35"/>
          <w:szCs w:val="35"/>
        </w:rPr>
      </w:pPr>
      <w:bookmarkStart w:colFirst="0" w:colLast="0" w:name="_ane8qwkfw10w" w:id="29"/>
      <w:bookmarkEnd w:id="29"/>
      <w:r w:rsidDel="00000000" w:rsidR="00000000" w:rsidRPr="00000000">
        <w:rPr>
          <w:color w:val="000000"/>
          <w:sz w:val="35"/>
          <w:szCs w:val="35"/>
          <w:rtl w:val="0"/>
        </w:rPr>
        <w:t xml:space="preserve">Fourth Normal Form (4NF)</w:t>
      </w:r>
    </w:p>
    <w:p w:rsidR="00000000" w:rsidDel="00000000" w:rsidP="00000000" w:rsidRDefault="00000000" w:rsidRPr="00000000" w14:paraId="00000145">
      <w:pPr>
        <w:pBdr>
          <w:top w:color="auto" w:space="0" w:sz="0" w:val="none"/>
          <w:bottom w:color="auto" w:space="0" w:sz="0" w:val="none"/>
          <w:right w:color="auto" w:space="0" w:sz="0" w:val="none"/>
          <w:between w:color="auto" w:space="0" w:sz="0" w:val="none"/>
        </w:pBdr>
        <w:shd w:fill="fdfdfe" w:val="clear"/>
        <w:spacing w:after="280" w:before="280" w:line="390" w:lineRule="auto"/>
        <w:rPr>
          <w:sz w:val="27"/>
          <w:szCs w:val="27"/>
        </w:rPr>
      </w:pPr>
      <w:r w:rsidDel="00000000" w:rsidR="00000000" w:rsidRPr="00000000">
        <w:rPr>
          <w:sz w:val="27"/>
          <w:szCs w:val="27"/>
          <w:rtl w:val="0"/>
        </w:rPr>
        <w:t xml:space="preserve">A table is in 4NF if it is in BCNF and contains no multi-valued dependencies.</w:t>
      </w:r>
    </w:p>
    <w:p w:rsidR="00000000" w:rsidDel="00000000" w:rsidP="00000000" w:rsidRDefault="00000000" w:rsidRPr="00000000" w14:paraId="00000146">
      <w:pPr>
        <w:numPr>
          <w:ilvl w:val="0"/>
          <w:numId w:val="39"/>
        </w:numPr>
        <w:pBdr>
          <w:top w:color="auto" w:space="0" w:sz="0" w:val="none"/>
          <w:bottom w:color="auto" w:space="0" w:sz="0" w:val="none"/>
          <w:right w:color="auto" w:space="0" w:sz="0" w:val="none"/>
          <w:between w:color="auto" w:space="0" w:sz="0" w:val="none"/>
        </w:pBdr>
        <w:shd w:fill="fdfdfe" w:val="clear"/>
        <w:spacing w:after="240" w:before="240" w:line="390" w:lineRule="auto"/>
        <w:ind w:left="1080" w:hanging="360"/>
      </w:pPr>
      <w:r w:rsidDel="00000000" w:rsidR="00000000" w:rsidRPr="00000000">
        <w:rPr>
          <w:sz w:val="27"/>
          <w:szCs w:val="27"/>
          <w:rtl w:val="0"/>
        </w:rPr>
        <w:t xml:space="preserve">This is useful when handling many-to-many relationships.</w:t>
      </w:r>
    </w:p>
    <w:p w:rsidR="00000000" w:rsidDel="00000000" w:rsidP="00000000" w:rsidRDefault="00000000" w:rsidRPr="00000000" w14:paraId="00000147">
      <w:pPr>
        <w:pStyle w:val="Heading4"/>
        <w:keepNext w:val="0"/>
        <w:keepLines w:val="0"/>
        <w:pBdr>
          <w:top w:color="auto" w:space="0" w:sz="0" w:val="none"/>
          <w:bottom w:color="auto" w:space="0" w:sz="0" w:val="none"/>
          <w:right w:color="auto" w:space="0" w:sz="0" w:val="none"/>
          <w:between w:color="auto" w:space="0" w:sz="0" w:val="none"/>
        </w:pBdr>
        <w:shd w:fill="fdfdfe" w:val="clear"/>
        <w:spacing w:after="240" w:before="480" w:line="264" w:lineRule="auto"/>
        <w:rPr>
          <w:color w:val="000000"/>
          <w:sz w:val="35"/>
          <w:szCs w:val="35"/>
        </w:rPr>
      </w:pPr>
      <w:bookmarkStart w:colFirst="0" w:colLast="0" w:name="_x0bbod520l14" w:id="30"/>
      <w:bookmarkEnd w:id="30"/>
      <w:r w:rsidDel="00000000" w:rsidR="00000000" w:rsidRPr="00000000">
        <w:rPr>
          <w:color w:val="000000"/>
          <w:sz w:val="35"/>
          <w:szCs w:val="35"/>
          <w:rtl w:val="0"/>
        </w:rPr>
        <w:t xml:space="preserve">Fifth Normal Form (5NF)</w:t>
      </w:r>
    </w:p>
    <w:p w:rsidR="00000000" w:rsidDel="00000000" w:rsidP="00000000" w:rsidRDefault="00000000" w:rsidRPr="00000000" w14:paraId="00000148">
      <w:pPr>
        <w:pBdr>
          <w:top w:color="auto" w:space="0" w:sz="0" w:val="none"/>
          <w:bottom w:color="auto" w:space="0" w:sz="0" w:val="none"/>
          <w:right w:color="auto" w:space="0" w:sz="0" w:val="none"/>
          <w:between w:color="auto" w:space="0" w:sz="0" w:val="none"/>
        </w:pBdr>
        <w:shd w:fill="fdfdfe" w:val="clear"/>
        <w:spacing w:after="280" w:before="280" w:line="390" w:lineRule="auto"/>
        <w:rPr>
          <w:sz w:val="27"/>
          <w:szCs w:val="27"/>
        </w:rPr>
      </w:pPr>
      <w:r w:rsidDel="00000000" w:rsidR="00000000" w:rsidRPr="00000000">
        <w:rPr>
          <w:sz w:val="27"/>
          <w:szCs w:val="27"/>
          <w:rtl w:val="0"/>
        </w:rPr>
        <w:t xml:space="preserve">A table is in 5NF if it eliminates join dependencies while preserving data integrity.</w:t>
      </w:r>
    </w:p>
    <w:p w:rsidR="00000000" w:rsidDel="00000000" w:rsidP="00000000" w:rsidRDefault="00000000" w:rsidRPr="00000000" w14:paraId="00000149">
      <w:pPr>
        <w:numPr>
          <w:ilvl w:val="0"/>
          <w:numId w:val="56"/>
        </w:numPr>
        <w:pBdr>
          <w:top w:color="auto" w:space="0" w:sz="0" w:val="none"/>
          <w:bottom w:color="auto" w:space="0" w:sz="0" w:val="none"/>
          <w:right w:color="auto" w:space="0" w:sz="0" w:val="none"/>
          <w:between w:color="auto" w:space="0" w:sz="0" w:val="none"/>
        </w:pBdr>
        <w:shd w:fill="fdfdfe" w:val="clear"/>
        <w:spacing w:after="240" w:before="240" w:line="390" w:lineRule="auto"/>
        <w:ind w:left="1080" w:hanging="360"/>
      </w:pPr>
      <w:r w:rsidDel="00000000" w:rsidR="00000000" w:rsidRPr="00000000">
        <w:rPr>
          <w:sz w:val="27"/>
          <w:szCs w:val="27"/>
          <w:rtl w:val="0"/>
        </w:rPr>
        <w:t xml:space="preserve">Used in scenarios where complex joins lead to redundancy.</w:t>
      </w:r>
    </w:p>
    <w:p w:rsidR="00000000" w:rsidDel="00000000" w:rsidP="00000000" w:rsidRDefault="00000000" w:rsidRPr="00000000" w14:paraId="0000014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60" w:before="0" w:line="508.2352941176471" w:lineRule="auto"/>
        <w:jc w:val="both"/>
        <w:rPr>
          <w:rFonts w:ascii="Nunito" w:cs="Nunito" w:eastAsia="Nunito" w:hAnsi="Nunito"/>
          <w:b w:val="1"/>
          <w:color w:val="273239"/>
          <w:sz w:val="27"/>
          <w:szCs w:val="27"/>
        </w:rPr>
      </w:pPr>
      <w:bookmarkStart w:colFirst="0" w:colLast="0" w:name="_sjg2c2eoge80" w:id="31"/>
      <w:bookmarkEnd w:id="31"/>
      <w:hyperlink r:id="rId37">
        <w:r w:rsidDel="00000000" w:rsidR="00000000" w:rsidRPr="00000000">
          <w:rPr>
            <w:rFonts w:ascii="Nunito" w:cs="Nunito" w:eastAsia="Nunito" w:hAnsi="Nunito"/>
            <w:b w:val="1"/>
            <w:color w:val="357960"/>
            <w:sz w:val="27"/>
            <w:szCs w:val="27"/>
            <w:u w:val="single"/>
            <w:rtl w:val="0"/>
          </w:rPr>
          <w:t xml:space="preserve">5NF </w:t>
        </w:r>
      </w:hyperlink>
      <w:r w:rsidDel="00000000" w:rsidR="00000000" w:rsidRPr="00000000">
        <w:rPr>
          <w:rFonts w:ascii="Nunito" w:cs="Nunito" w:eastAsia="Nunito" w:hAnsi="Nunito"/>
          <w:b w:val="1"/>
          <w:color w:val="273239"/>
          <w:sz w:val="27"/>
          <w:szCs w:val="27"/>
          <w:rtl w:val="0"/>
        </w:rPr>
        <w:t xml:space="preserve">is achieved when a table is in 4NF and all join dependencies are removed. This form ensures that every table is fully decomposed into smaller tables that are logically connected without losing information.</w:t>
      </w:r>
    </w:p>
    <w:p w:rsidR="00000000" w:rsidDel="00000000" w:rsidP="00000000" w:rsidRDefault="00000000" w:rsidRPr="00000000" w14:paraId="0000014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60" w:before="0" w:line="508.2352941176471" w:lineRule="auto"/>
        <w:jc w:val="both"/>
        <w:rPr>
          <w:rFonts w:ascii="Nunito" w:cs="Nunito" w:eastAsia="Nunito" w:hAnsi="Nunito"/>
          <w:b w:val="1"/>
          <w:color w:val="273239"/>
          <w:sz w:val="27"/>
          <w:szCs w:val="27"/>
        </w:rPr>
      </w:pPr>
      <w:bookmarkStart w:colFirst="0" w:colLast="0" w:name="_9stcp1ommolz" w:id="32"/>
      <w:bookmarkEnd w:id="32"/>
      <w:r w:rsidDel="00000000" w:rsidR="00000000" w:rsidRPr="00000000">
        <w:rPr>
          <w:rFonts w:ascii="Nunito" w:cs="Nunito" w:eastAsia="Nunito" w:hAnsi="Nunito"/>
          <w:b w:val="1"/>
          <w:color w:val="273239"/>
          <w:sz w:val="27"/>
          <w:szCs w:val="27"/>
          <w:rtl w:val="0"/>
        </w:rPr>
        <w:t xml:space="preserve">Example: If a table contains (StudentID, Course, Instructor) and there is a dependency where all combinations of these columns are needed for a specific relationship, you would split them into smaller tables to remove redundancy.</w:t>
      </w:r>
    </w:p>
    <w:p w:rsidR="00000000" w:rsidDel="00000000" w:rsidP="00000000" w:rsidRDefault="00000000" w:rsidRPr="00000000" w14:paraId="0000014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60" w:before="0" w:line="508.2352941176471" w:lineRule="auto"/>
        <w:jc w:val="both"/>
        <w:rPr>
          <w:rFonts w:ascii="Nunito" w:cs="Nunito" w:eastAsia="Nunito" w:hAnsi="Nunito"/>
          <w:b w:val="1"/>
          <w:color w:val="273239"/>
          <w:sz w:val="27"/>
          <w:szCs w:val="27"/>
        </w:rPr>
      </w:pPr>
      <w:bookmarkStart w:colFirst="0" w:colLast="0" w:name="_sjg2c2eoge80" w:id="31"/>
      <w:bookmarkEnd w:id="31"/>
      <w:r w:rsidDel="00000000" w:rsidR="00000000" w:rsidRPr="00000000">
        <w:rPr>
          <w:rFonts w:ascii="Nunito" w:cs="Nunito" w:eastAsia="Nunito" w:hAnsi="Nunito"/>
          <w:b w:val="1"/>
          <w:color w:val="273239"/>
          <w:sz w:val="27"/>
          <w:szCs w:val="27"/>
          <w:rtl w:val="0"/>
        </w:rPr>
        <w:t xml:space="preserve">5NF is one of the highest levels of normalization, also known as Project-Join Normal Form (PJNF).</w:t>
      </w:r>
    </w:p>
    <w:p w:rsidR="00000000" w:rsidDel="00000000" w:rsidP="00000000" w:rsidRDefault="00000000" w:rsidRPr="00000000" w14:paraId="0000014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60" w:before="0" w:line="508.2352941176471" w:lineRule="auto"/>
        <w:rPr>
          <w:rFonts w:ascii="Nunito" w:cs="Nunito" w:eastAsia="Nunito" w:hAnsi="Nunito"/>
          <w:b w:val="1"/>
          <w:color w:val="273239"/>
          <w:sz w:val="27"/>
          <w:szCs w:val="27"/>
        </w:rPr>
      </w:pPr>
      <w:bookmarkStart w:colFirst="0" w:colLast="0" w:name="_sjg2c2eoge80" w:id="31"/>
      <w:bookmarkEnd w:id="31"/>
      <w:r w:rsidDel="00000000" w:rsidR="00000000" w:rsidRPr="00000000">
        <w:rPr>
          <w:rFonts w:ascii="Nunito" w:cs="Nunito" w:eastAsia="Nunito" w:hAnsi="Nunito"/>
          <w:b w:val="1"/>
          <w:color w:val="273239"/>
          <w:sz w:val="27"/>
          <w:szCs w:val="27"/>
          <w:rtl w:val="0"/>
        </w:rPr>
        <w:t xml:space="preserve">A table is said to be in 5NF if:</w:t>
      </w:r>
    </w:p>
    <w:p w:rsidR="00000000" w:rsidDel="00000000" w:rsidP="00000000" w:rsidRDefault="00000000" w:rsidRPr="00000000" w14:paraId="0000014E">
      <w:pPr>
        <w:pStyle w:val="Heading2"/>
        <w:keepNext w:val="0"/>
        <w:keepLines w:val="0"/>
        <w:numPr>
          <w:ilvl w:val="0"/>
          <w:numId w:val="13"/>
        </w:numPr>
        <w:pBdr>
          <w:top w:color="auto" w:space="0" w:sz="0" w:val="none"/>
          <w:bottom w:color="auto" w:space="0" w:sz="0" w:val="none"/>
          <w:right w:color="auto" w:space="0" w:sz="0" w:val="none"/>
          <w:between w:color="auto" w:space="0" w:sz="0" w:val="none"/>
        </w:pBdr>
        <w:shd w:fill="ffffff" w:val="clear"/>
        <w:spacing w:after="0" w:afterAutospacing="0" w:before="0" w:line="379.20000000000005" w:lineRule="auto"/>
        <w:ind w:left="1080" w:hanging="360"/>
        <w:rPr>
          <w:b w:val="1"/>
        </w:rPr>
      </w:pPr>
      <w:bookmarkStart w:colFirst="0" w:colLast="0" w:name="_sjg2c2eoge80" w:id="31"/>
      <w:bookmarkEnd w:id="31"/>
      <w:r w:rsidDel="00000000" w:rsidR="00000000" w:rsidRPr="00000000">
        <w:rPr>
          <w:rFonts w:ascii="Nunito" w:cs="Nunito" w:eastAsia="Nunito" w:hAnsi="Nunito"/>
          <w:b w:val="1"/>
          <w:color w:val="273239"/>
          <w:sz w:val="27"/>
          <w:szCs w:val="27"/>
          <w:rtl w:val="0"/>
        </w:rPr>
        <w:t xml:space="preserve">It is already in 4NF</w:t>
      </w:r>
    </w:p>
    <w:p w:rsidR="00000000" w:rsidDel="00000000" w:rsidP="00000000" w:rsidRDefault="00000000" w:rsidRPr="00000000" w14:paraId="0000014F">
      <w:pPr>
        <w:pStyle w:val="Heading2"/>
        <w:keepNext w:val="0"/>
        <w:keepLines w:val="0"/>
        <w:numPr>
          <w:ilvl w:val="0"/>
          <w:numId w:val="13"/>
        </w:numPr>
        <w:pBdr>
          <w:top w:color="auto" w:space="0" w:sz="0" w:val="none"/>
          <w:bottom w:color="auto" w:space="0" w:sz="0" w:val="none"/>
          <w:right w:color="auto" w:space="0" w:sz="0" w:val="none"/>
          <w:between w:color="auto" w:space="0" w:sz="0" w:val="none"/>
        </w:pBdr>
        <w:shd w:fill="ffffff" w:val="clear"/>
        <w:spacing w:after="360" w:before="0" w:line="379.20000000000005" w:lineRule="auto"/>
        <w:ind w:left="1080" w:hanging="360"/>
        <w:rPr>
          <w:b w:val="1"/>
        </w:rPr>
      </w:pPr>
      <w:bookmarkStart w:colFirst="0" w:colLast="0" w:name="_sjg2c2eoge80" w:id="31"/>
      <w:bookmarkEnd w:id="31"/>
      <w:r w:rsidDel="00000000" w:rsidR="00000000" w:rsidRPr="00000000">
        <w:rPr>
          <w:rFonts w:ascii="Nunito" w:cs="Nunito" w:eastAsia="Nunito" w:hAnsi="Nunito"/>
          <w:b w:val="1"/>
          <w:color w:val="273239"/>
          <w:sz w:val="27"/>
          <w:szCs w:val="27"/>
          <w:rtl w:val="0"/>
        </w:rPr>
        <w:t xml:space="preserve">It cannot be broken down into smaller tables without losing data</w:t>
      </w:r>
    </w:p>
    <w:p w:rsidR="00000000" w:rsidDel="00000000" w:rsidP="00000000" w:rsidRDefault="00000000" w:rsidRPr="00000000" w14:paraId="0000015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60" w:before="0" w:line="508.2352941176471" w:lineRule="auto"/>
        <w:rPr>
          <w:rFonts w:ascii="Nunito" w:cs="Nunito" w:eastAsia="Nunito" w:hAnsi="Nunito"/>
          <w:b w:val="1"/>
          <w:color w:val="273239"/>
          <w:sz w:val="27"/>
          <w:szCs w:val="27"/>
        </w:rPr>
      </w:pPr>
      <w:bookmarkStart w:colFirst="0" w:colLast="0" w:name="_sjg2c2eoge80" w:id="31"/>
      <w:bookmarkEnd w:id="31"/>
      <w:r w:rsidDel="00000000" w:rsidR="00000000" w:rsidRPr="00000000">
        <w:rPr>
          <w:rFonts w:ascii="Nunito" w:cs="Nunito" w:eastAsia="Nunito" w:hAnsi="Nunito"/>
          <w:b w:val="1"/>
          <w:color w:val="273239"/>
          <w:sz w:val="27"/>
          <w:szCs w:val="27"/>
          <w:rtl w:val="0"/>
        </w:rPr>
        <w:t xml:space="preserve">In other words, there should be no join dependency left that can cause redundancy.</w:t>
      </w:r>
    </w:p>
    <w:p w:rsidR="00000000" w:rsidDel="00000000" w:rsidP="00000000" w:rsidRDefault="00000000" w:rsidRPr="00000000" w14:paraId="0000015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60" w:before="0" w:line="508.2352941176471" w:lineRule="auto"/>
        <w:rPr>
          <w:rFonts w:ascii="Nunito" w:cs="Nunito" w:eastAsia="Nunito" w:hAnsi="Nunito"/>
          <w:b w:val="1"/>
          <w:color w:val="273239"/>
          <w:sz w:val="27"/>
          <w:szCs w:val="27"/>
        </w:rPr>
      </w:pPr>
      <w:bookmarkStart w:colFirst="0" w:colLast="0" w:name="_sjg2c2eoge80" w:id="31"/>
      <w:bookmarkEnd w:id="31"/>
      <w:r w:rsidDel="00000000" w:rsidR="00000000" w:rsidRPr="00000000">
        <w:rPr>
          <w:rFonts w:ascii="Nunito" w:cs="Nunito" w:eastAsia="Nunito" w:hAnsi="Nunito"/>
          <w:b w:val="1"/>
          <w:color w:val="273239"/>
          <w:sz w:val="27"/>
          <w:szCs w:val="27"/>
          <w:rtl w:val="0"/>
        </w:rPr>
        <w:t xml:space="preserve">The main goal of 5NF is to break down a table into the smallest possible pieces while making sure that:</w:t>
      </w:r>
    </w:p>
    <w:p w:rsidR="00000000" w:rsidDel="00000000" w:rsidP="00000000" w:rsidRDefault="00000000" w:rsidRPr="00000000" w14:paraId="00000152">
      <w:pPr>
        <w:pStyle w:val="Heading2"/>
        <w:keepNext w:val="0"/>
        <w:keepLines w:val="0"/>
        <w:numPr>
          <w:ilvl w:val="0"/>
          <w:numId w:val="35"/>
        </w:numPr>
        <w:pBdr>
          <w:top w:color="auto" w:space="0" w:sz="0" w:val="none"/>
          <w:bottom w:color="auto" w:space="0" w:sz="0" w:val="none"/>
          <w:right w:color="auto" w:space="0" w:sz="0" w:val="none"/>
          <w:between w:color="auto" w:space="0" w:sz="0" w:val="none"/>
        </w:pBdr>
        <w:shd w:fill="ffffff" w:val="clear"/>
        <w:spacing w:after="0" w:afterAutospacing="0" w:before="0" w:line="379.20000000000005" w:lineRule="auto"/>
        <w:ind w:left="1080" w:hanging="360"/>
        <w:rPr>
          <w:b w:val="1"/>
        </w:rPr>
      </w:pPr>
      <w:bookmarkStart w:colFirst="0" w:colLast="0" w:name="_sjg2c2eoge80" w:id="31"/>
      <w:bookmarkEnd w:id="31"/>
      <w:r w:rsidDel="00000000" w:rsidR="00000000" w:rsidRPr="00000000">
        <w:rPr>
          <w:rFonts w:ascii="Nunito" w:cs="Nunito" w:eastAsia="Nunito" w:hAnsi="Nunito"/>
          <w:b w:val="1"/>
          <w:color w:val="273239"/>
          <w:sz w:val="27"/>
          <w:szCs w:val="27"/>
          <w:rtl w:val="0"/>
        </w:rPr>
        <w:t xml:space="preserve">You can still reconstruct the original data without loss, and</w:t>
      </w:r>
    </w:p>
    <w:p w:rsidR="00000000" w:rsidDel="00000000" w:rsidP="00000000" w:rsidRDefault="00000000" w:rsidRPr="00000000" w14:paraId="00000153">
      <w:pPr>
        <w:pStyle w:val="Heading2"/>
        <w:keepNext w:val="0"/>
        <w:keepLines w:val="0"/>
        <w:numPr>
          <w:ilvl w:val="0"/>
          <w:numId w:val="35"/>
        </w:numPr>
        <w:pBdr>
          <w:top w:color="auto" w:space="0" w:sz="0" w:val="none"/>
          <w:bottom w:color="auto" w:space="0" w:sz="0" w:val="none"/>
          <w:right w:color="auto" w:space="0" w:sz="0" w:val="none"/>
          <w:between w:color="auto" w:space="0" w:sz="0" w:val="none"/>
        </w:pBdr>
        <w:shd w:fill="ffffff" w:val="clear"/>
        <w:spacing w:after="360" w:before="0" w:line="379.20000000000005" w:lineRule="auto"/>
        <w:ind w:left="1080" w:hanging="360"/>
        <w:rPr>
          <w:b w:val="1"/>
        </w:rPr>
      </w:pPr>
      <w:bookmarkStart w:colFirst="0" w:colLast="0" w:name="_sjg2c2eoge80" w:id="31"/>
      <w:bookmarkEnd w:id="31"/>
      <w:r w:rsidDel="00000000" w:rsidR="00000000" w:rsidRPr="00000000">
        <w:rPr>
          <w:rFonts w:ascii="Nunito" w:cs="Nunito" w:eastAsia="Nunito" w:hAnsi="Nunito"/>
          <w:b w:val="1"/>
          <w:color w:val="273239"/>
          <w:sz w:val="27"/>
          <w:szCs w:val="27"/>
          <w:rtl w:val="0"/>
        </w:rPr>
        <w:t xml:space="preserve">No unnecessary repetition of data occurs.</w:t>
      </w:r>
    </w:p>
    <w:p w:rsidR="00000000" w:rsidDel="00000000" w:rsidP="00000000" w:rsidRDefault="00000000" w:rsidRPr="00000000" w14:paraId="0000015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60" w:before="0" w:line="508.2352941176471" w:lineRule="auto"/>
        <w:jc w:val="both"/>
        <w:rPr>
          <w:rFonts w:ascii="Nunito" w:cs="Nunito" w:eastAsia="Nunito" w:hAnsi="Nunito"/>
          <w:b w:val="1"/>
          <w:color w:val="273239"/>
          <w:sz w:val="27"/>
          <w:szCs w:val="27"/>
        </w:rPr>
      </w:pPr>
      <w:bookmarkStart w:colFirst="0" w:colLast="0" w:name="_sjg2c2eoge80" w:id="31"/>
      <w:bookmarkEnd w:id="31"/>
      <w:r w:rsidDel="00000000" w:rsidR="00000000" w:rsidRPr="00000000">
        <w:rPr>
          <w:rFonts w:ascii="Nunito" w:cs="Nunito" w:eastAsia="Nunito" w:hAnsi="Nunito"/>
          <w:b w:val="1"/>
          <w:color w:val="273239"/>
          <w:sz w:val="27"/>
          <w:szCs w:val="27"/>
          <w:rtl w:val="0"/>
        </w:rPr>
        <w:t xml:space="preserve">Let's have a look at the 2 conditions for 5NF.</w:t>
      </w:r>
    </w:p>
    <w:p w:rsidR="00000000" w:rsidDel="00000000" w:rsidP="00000000" w:rsidRDefault="00000000" w:rsidRPr="00000000" w14:paraId="00000155">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60" w:before="360" w:line="508.2352941176471" w:lineRule="auto"/>
        <w:rPr>
          <w:rFonts w:ascii="Nunito" w:cs="Nunito" w:eastAsia="Nunito" w:hAnsi="Nunito"/>
          <w:b w:val="1"/>
          <w:color w:val="273239"/>
          <w:sz w:val="30"/>
          <w:szCs w:val="30"/>
        </w:rPr>
      </w:pPr>
      <w:bookmarkStart w:colFirst="0" w:colLast="0" w:name="_leeyl4nb3jrf" w:id="33"/>
      <w:bookmarkEnd w:id="33"/>
      <w:r w:rsidDel="00000000" w:rsidR="00000000" w:rsidRPr="00000000">
        <w:rPr>
          <w:rFonts w:ascii="Nunito" w:cs="Nunito" w:eastAsia="Nunito" w:hAnsi="Nunito"/>
          <w:b w:val="1"/>
          <w:color w:val="273239"/>
          <w:sz w:val="30"/>
          <w:szCs w:val="30"/>
          <w:rtl w:val="0"/>
        </w:rPr>
        <w:t xml:space="preserve">Relation Should be Already in 4NF</w:t>
      </w:r>
    </w:p>
    <w:p w:rsidR="00000000" w:rsidDel="00000000" w:rsidP="00000000" w:rsidRDefault="00000000" w:rsidRPr="00000000" w14:paraId="0000015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60" w:before="0" w:line="508.2352941176471" w:lineRule="auto"/>
        <w:rPr>
          <w:rFonts w:ascii="Nunito" w:cs="Nunito" w:eastAsia="Nunito" w:hAnsi="Nunito"/>
          <w:b w:val="1"/>
          <w:color w:val="273239"/>
          <w:sz w:val="27"/>
          <w:szCs w:val="27"/>
        </w:rPr>
      </w:pPr>
      <w:bookmarkStart w:colFirst="0" w:colLast="0" w:name="_sjg2c2eoge80" w:id="31"/>
      <w:bookmarkEnd w:id="31"/>
      <w:r w:rsidDel="00000000" w:rsidR="00000000" w:rsidRPr="00000000">
        <w:rPr>
          <w:rFonts w:ascii="Nunito" w:cs="Nunito" w:eastAsia="Nunito" w:hAnsi="Nunito"/>
          <w:b w:val="1"/>
          <w:color w:val="273239"/>
          <w:sz w:val="27"/>
          <w:szCs w:val="27"/>
          <w:rtl w:val="0"/>
        </w:rPr>
        <w:t xml:space="preserve">It should satisfy all the conditions of 4NF i.e</w:t>
      </w:r>
    </w:p>
    <w:p w:rsidR="00000000" w:rsidDel="00000000" w:rsidP="00000000" w:rsidRDefault="00000000" w:rsidRPr="00000000" w14:paraId="00000157">
      <w:pPr>
        <w:pStyle w:val="Heading2"/>
        <w:keepNext w:val="0"/>
        <w:keepLines w:val="0"/>
        <w:numPr>
          <w:ilvl w:val="0"/>
          <w:numId w:val="54"/>
        </w:numPr>
        <w:pBdr>
          <w:top w:color="auto" w:space="0" w:sz="0" w:val="none"/>
          <w:bottom w:color="auto" w:space="0" w:sz="0" w:val="none"/>
          <w:right w:color="auto" w:space="0" w:sz="0" w:val="none"/>
          <w:between w:color="auto" w:space="0" w:sz="0" w:val="none"/>
        </w:pBdr>
        <w:shd w:fill="ffffff" w:val="clear"/>
        <w:spacing w:after="0" w:afterAutospacing="0" w:before="0" w:line="379.20000000000005" w:lineRule="auto"/>
        <w:ind w:left="1080" w:hanging="360"/>
        <w:rPr>
          <w:b w:val="1"/>
        </w:rPr>
      </w:pPr>
      <w:bookmarkStart w:colFirst="0" w:colLast="0" w:name="_sjg2c2eoge80" w:id="31"/>
      <w:bookmarkEnd w:id="31"/>
      <w:r w:rsidDel="00000000" w:rsidR="00000000" w:rsidRPr="00000000">
        <w:rPr>
          <w:rFonts w:ascii="Nunito" w:cs="Nunito" w:eastAsia="Nunito" w:hAnsi="Nunito"/>
          <w:b w:val="1"/>
          <w:color w:val="273239"/>
          <w:sz w:val="27"/>
          <w:szCs w:val="27"/>
          <w:rtl w:val="0"/>
        </w:rPr>
        <w:t xml:space="preserve">It should be in BCNF.</w:t>
      </w:r>
    </w:p>
    <w:p w:rsidR="00000000" w:rsidDel="00000000" w:rsidP="00000000" w:rsidRDefault="00000000" w:rsidRPr="00000000" w14:paraId="00000158">
      <w:pPr>
        <w:pStyle w:val="Heading2"/>
        <w:keepNext w:val="0"/>
        <w:keepLines w:val="0"/>
        <w:numPr>
          <w:ilvl w:val="0"/>
          <w:numId w:val="54"/>
        </w:numPr>
        <w:pBdr>
          <w:top w:color="auto" w:space="0" w:sz="0" w:val="none"/>
          <w:bottom w:color="auto" w:space="0" w:sz="0" w:val="none"/>
          <w:right w:color="auto" w:space="0" w:sz="0" w:val="none"/>
          <w:between w:color="auto" w:space="0" w:sz="0" w:val="none"/>
        </w:pBdr>
        <w:shd w:fill="ffffff" w:val="clear"/>
        <w:spacing w:after="360" w:before="0" w:line="379.20000000000005" w:lineRule="auto"/>
        <w:ind w:left="1080" w:hanging="360"/>
        <w:rPr>
          <w:b w:val="1"/>
        </w:rPr>
      </w:pPr>
      <w:bookmarkStart w:colFirst="0" w:colLast="0" w:name="_sjg2c2eoge80" w:id="31"/>
      <w:bookmarkEnd w:id="31"/>
      <w:r w:rsidDel="00000000" w:rsidR="00000000" w:rsidRPr="00000000">
        <w:rPr>
          <w:rFonts w:ascii="Nunito" w:cs="Nunito" w:eastAsia="Nunito" w:hAnsi="Nunito"/>
          <w:b w:val="1"/>
          <w:color w:val="273239"/>
          <w:sz w:val="27"/>
          <w:szCs w:val="27"/>
          <w:rtl w:val="0"/>
        </w:rPr>
        <w:t xml:space="preserve">No multi-valued dependency should exist.</w:t>
      </w:r>
    </w:p>
    <w:p w:rsidR="00000000" w:rsidDel="00000000" w:rsidP="00000000" w:rsidRDefault="00000000" w:rsidRPr="00000000" w14:paraId="00000159">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60" w:before="360" w:line="508.2352941176471" w:lineRule="auto"/>
        <w:rPr>
          <w:rFonts w:ascii="Nunito" w:cs="Nunito" w:eastAsia="Nunito" w:hAnsi="Nunito"/>
          <w:b w:val="1"/>
          <w:color w:val="273239"/>
          <w:sz w:val="30"/>
          <w:szCs w:val="30"/>
        </w:rPr>
      </w:pPr>
      <w:bookmarkStart w:colFirst="0" w:colLast="0" w:name="_jbrb0cuz92wk" w:id="34"/>
      <w:bookmarkEnd w:id="34"/>
      <w:r w:rsidDel="00000000" w:rsidR="00000000" w:rsidRPr="00000000">
        <w:rPr>
          <w:rFonts w:ascii="Nunito" w:cs="Nunito" w:eastAsia="Nunito" w:hAnsi="Nunito"/>
          <w:b w:val="1"/>
          <w:color w:val="273239"/>
          <w:sz w:val="30"/>
          <w:szCs w:val="30"/>
          <w:rtl w:val="0"/>
        </w:rPr>
        <w:t xml:space="preserve">Non-Loss Decomposition</w:t>
      </w:r>
    </w:p>
    <w:p w:rsidR="00000000" w:rsidDel="00000000" w:rsidP="00000000" w:rsidRDefault="00000000" w:rsidRPr="00000000" w14:paraId="0000015A">
      <w:pPr>
        <w:pStyle w:val="Heading2"/>
        <w:keepNext w:val="0"/>
        <w:keepLines w:val="0"/>
        <w:numPr>
          <w:ilvl w:val="0"/>
          <w:numId w:val="48"/>
        </w:numPr>
        <w:pBdr>
          <w:top w:color="auto" w:space="0" w:sz="0" w:val="none"/>
          <w:bottom w:color="auto" w:space="0" w:sz="0" w:val="none"/>
          <w:right w:color="auto" w:space="0" w:sz="0" w:val="none"/>
          <w:between w:color="auto" w:space="0" w:sz="0" w:val="none"/>
        </w:pBdr>
        <w:shd w:fill="ffffff" w:val="clear"/>
        <w:spacing w:after="0" w:afterAutospacing="0" w:before="0" w:line="379.20000000000005" w:lineRule="auto"/>
        <w:ind w:left="1080" w:hanging="360"/>
        <w:rPr>
          <w:b w:val="1"/>
        </w:rPr>
      </w:pPr>
      <w:bookmarkStart w:colFirst="0" w:colLast="0" w:name="_sjg2c2eoge80" w:id="31"/>
      <w:bookmarkEnd w:id="31"/>
      <w:r w:rsidDel="00000000" w:rsidR="00000000" w:rsidRPr="00000000">
        <w:rPr>
          <w:rFonts w:ascii="Nunito" w:cs="Nunito" w:eastAsia="Nunito" w:hAnsi="Nunito"/>
          <w:b w:val="1"/>
          <w:color w:val="273239"/>
          <w:sz w:val="27"/>
          <w:szCs w:val="27"/>
          <w:rtl w:val="0"/>
        </w:rPr>
        <w:t xml:space="preserve">When the table does not contain any join dependency then it is called a lossless /non-loss decomposition.</w:t>
      </w:r>
    </w:p>
    <w:p w:rsidR="00000000" w:rsidDel="00000000" w:rsidP="00000000" w:rsidRDefault="00000000" w:rsidRPr="00000000" w14:paraId="0000015B">
      <w:pPr>
        <w:pStyle w:val="Heading2"/>
        <w:keepNext w:val="0"/>
        <w:keepLines w:val="0"/>
        <w:numPr>
          <w:ilvl w:val="0"/>
          <w:numId w:val="48"/>
        </w:numPr>
        <w:pBdr>
          <w:top w:color="auto" w:space="0" w:sz="0" w:val="none"/>
          <w:bottom w:color="auto" w:space="0" w:sz="0" w:val="none"/>
          <w:right w:color="auto" w:space="0" w:sz="0" w:val="none"/>
          <w:between w:color="auto" w:space="0" w:sz="0" w:val="none"/>
        </w:pBdr>
        <w:shd w:fill="ffffff" w:val="clear"/>
        <w:spacing w:after="0" w:afterAutospacing="0" w:before="0" w:line="379.20000000000005" w:lineRule="auto"/>
        <w:ind w:left="1080" w:hanging="360"/>
        <w:rPr>
          <w:b w:val="1"/>
        </w:rPr>
      </w:pPr>
      <w:bookmarkStart w:colFirst="0" w:colLast="0" w:name="_sjg2c2eoge80" w:id="31"/>
      <w:bookmarkEnd w:id="31"/>
      <w:r w:rsidDel="00000000" w:rsidR="00000000" w:rsidRPr="00000000">
        <w:rPr>
          <w:rFonts w:ascii="Nunito" w:cs="Nunito" w:eastAsia="Nunito" w:hAnsi="Nunito"/>
          <w:b w:val="1"/>
          <w:color w:val="273239"/>
          <w:sz w:val="27"/>
          <w:szCs w:val="27"/>
          <w:rtl w:val="0"/>
        </w:rPr>
        <w:t xml:space="preserve">In other words, we can say that</w:t>
      </w:r>
    </w:p>
    <w:p w:rsidR="00000000" w:rsidDel="00000000" w:rsidP="00000000" w:rsidRDefault="00000000" w:rsidRPr="00000000" w14:paraId="0000015C">
      <w:pPr>
        <w:pStyle w:val="Heading2"/>
        <w:keepNext w:val="0"/>
        <w:keepLines w:val="0"/>
        <w:numPr>
          <w:ilvl w:val="0"/>
          <w:numId w:val="21"/>
        </w:numPr>
        <w:pBdr>
          <w:top w:color="auto" w:space="0" w:sz="0" w:val="none"/>
          <w:bottom w:color="auto" w:space="0" w:sz="0" w:val="none"/>
          <w:right w:color="auto" w:space="0" w:sz="0" w:val="none"/>
          <w:between w:color="auto" w:space="0" w:sz="0" w:val="none"/>
        </w:pBdr>
        <w:shd w:fill="fdfdfe" w:val="clear"/>
        <w:spacing w:after="0" w:afterAutospacing="0" w:before="0" w:beforeAutospacing="0" w:line="379.20000000000005" w:lineRule="auto"/>
        <w:ind w:left="1080" w:hanging="360"/>
        <w:rPr>
          <w:b w:val="1"/>
        </w:rPr>
      </w:pPr>
      <w:bookmarkStart w:colFirst="0" w:colLast="0" w:name="_sjg2c2eoge80" w:id="31"/>
      <w:bookmarkEnd w:id="31"/>
      <w:r w:rsidDel="00000000" w:rsidR="00000000" w:rsidRPr="00000000">
        <w:rPr>
          <w:rFonts w:ascii="Nunito" w:cs="Nunito" w:eastAsia="Nunito" w:hAnsi="Nunito"/>
          <w:b w:val="1"/>
          <w:i w:val="1"/>
          <w:color w:val="273239"/>
          <w:sz w:val="27"/>
          <w:szCs w:val="27"/>
          <w:shd w:fill="f9f9f9" w:val="clear"/>
          <w:rtl w:val="0"/>
        </w:rPr>
        <w:t xml:space="preserve">A database is in 5NF when there is no join dependency present in the table / database.</w:t>
      </w:r>
    </w:p>
    <w:p w:rsidR="00000000" w:rsidDel="00000000" w:rsidP="00000000" w:rsidRDefault="00000000" w:rsidRPr="00000000" w14:paraId="0000015D">
      <w:pPr>
        <w:pStyle w:val="Heading2"/>
        <w:keepNext w:val="0"/>
        <w:keepLines w:val="0"/>
        <w:numPr>
          <w:ilvl w:val="0"/>
          <w:numId w:val="44"/>
        </w:numPr>
        <w:pBdr>
          <w:top w:color="auto" w:space="0" w:sz="0" w:val="none"/>
          <w:bottom w:color="auto" w:space="0" w:sz="0" w:val="none"/>
          <w:right w:color="auto" w:space="0" w:sz="0" w:val="none"/>
          <w:between w:color="auto" w:space="0" w:sz="0" w:val="none"/>
        </w:pBdr>
        <w:shd w:fill="ffffff" w:val="clear"/>
        <w:spacing w:after="0" w:afterAutospacing="0" w:before="0" w:line="379.20000000000005" w:lineRule="auto"/>
        <w:ind w:left="1080" w:hanging="360"/>
        <w:rPr>
          <w:b w:val="1"/>
        </w:rPr>
      </w:pPr>
      <w:bookmarkStart w:colFirst="0" w:colLast="0" w:name="_sjg2c2eoge80" w:id="31"/>
      <w:bookmarkEnd w:id="31"/>
      <w:r w:rsidDel="00000000" w:rsidR="00000000" w:rsidRPr="00000000">
        <w:rPr>
          <w:rFonts w:ascii="Nunito" w:cs="Nunito" w:eastAsia="Nunito" w:hAnsi="Nunito"/>
          <w:b w:val="1"/>
          <w:color w:val="273239"/>
          <w:sz w:val="27"/>
          <w:szCs w:val="27"/>
          <w:rtl w:val="0"/>
        </w:rPr>
        <w:t xml:space="preserve">When we decompose the given table to remove redundancy in the data and then compose it again to create the original table , we should not lose any data, and the original table should be obtained as a loss should happen after the decomposition of the table.</w:t>
      </w:r>
    </w:p>
    <w:p w:rsidR="00000000" w:rsidDel="00000000" w:rsidP="00000000" w:rsidRDefault="00000000" w:rsidRPr="00000000" w14:paraId="0000015E">
      <w:pPr>
        <w:pStyle w:val="Heading2"/>
        <w:keepNext w:val="0"/>
        <w:keepLines w:val="0"/>
        <w:numPr>
          <w:ilvl w:val="0"/>
          <w:numId w:val="44"/>
        </w:numPr>
        <w:pBdr>
          <w:top w:color="auto" w:space="0" w:sz="0" w:val="none"/>
          <w:bottom w:color="auto" w:space="0" w:sz="0" w:val="none"/>
          <w:right w:color="auto" w:space="0" w:sz="0" w:val="none"/>
          <w:between w:color="auto" w:space="0" w:sz="0" w:val="none"/>
        </w:pBdr>
        <w:shd w:fill="ffffff" w:val="clear"/>
        <w:spacing w:after="0" w:afterAutospacing="0" w:before="0" w:line="379.20000000000005" w:lineRule="auto"/>
        <w:ind w:left="1080" w:hanging="360"/>
        <w:rPr>
          <w:b w:val="1"/>
        </w:rPr>
      </w:pPr>
      <w:bookmarkStart w:colFirst="0" w:colLast="0" w:name="_sjg2c2eoge80" w:id="31"/>
      <w:bookmarkEnd w:id="31"/>
      <w:r w:rsidDel="00000000" w:rsidR="00000000" w:rsidRPr="00000000">
        <w:rPr>
          <w:rFonts w:ascii="Nunito" w:cs="Nunito" w:eastAsia="Nunito" w:hAnsi="Nunito"/>
          <w:b w:val="1"/>
          <w:color w:val="273239"/>
          <w:sz w:val="27"/>
          <w:szCs w:val="27"/>
          <w:rtl w:val="0"/>
        </w:rPr>
        <w:t xml:space="preserve">Join dependency for relation R can be stated as</w:t>
      </w:r>
    </w:p>
    <w:p w:rsidR="00000000" w:rsidDel="00000000" w:rsidP="00000000" w:rsidRDefault="00000000" w:rsidRPr="00000000" w14:paraId="0000015F">
      <w:pPr>
        <w:pStyle w:val="Heading2"/>
        <w:keepNext w:val="0"/>
        <w:keepLines w:val="0"/>
        <w:numPr>
          <w:ilvl w:val="0"/>
          <w:numId w:val="43"/>
        </w:numPr>
        <w:pBdr>
          <w:top w:color="auto" w:space="0" w:sz="0" w:val="none"/>
          <w:bottom w:color="auto" w:space="0" w:sz="0" w:val="none"/>
          <w:right w:color="auto" w:space="0" w:sz="0" w:val="none"/>
          <w:between w:color="auto" w:space="0" w:sz="0" w:val="none"/>
        </w:pBdr>
        <w:shd w:fill="fdfdfe" w:val="clear"/>
        <w:spacing w:after="0" w:afterAutospacing="0" w:before="0" w:beforeAutospacing="0" w:line="379.20000000000005" w:lineRule="auto"/>
        <w:ind w:left="1080" w:hanging="360"/>
        <w:rPr>
          <w:b w:val="1"/>
        </w:rPr>
      </w:pPr>
      <w:bookmarkStart w:colFirst="0" w:colLast="0" w:name="_sjg2c2eoge80" w:id="31"/>
      <w:bookmarkEnd w:id="31"/>
      <w:r w:rsidDel="00000000" w:rsidR="00000000" w:rsidRPr="00000000">
        <w:rPr>
          <w:rFonts w:ascii="EB Garamond" w:cs="EB Garamond" w:eastAsia="EB Garamond" w:hAnsi="EB Garamond"/>
          <w:b w:val="1"/>
          <w:i w:val="1"/>
          <w:color w:val="273239"/>
          <w:sz w:val="27"/>
          <w:szCs w:val="27"/>
          <w:shd w:fill="f9f9f9" w:val="clear"/>
          <w:rtl w:val="0"/>
        </w:rPr>
        <w:t xml:space="preserve">R=(R1 ⨝ R2 ⨝ R3 ⨝ .........Rn)   where R1,R2,R3.....Rn   are sub-relation of R and ⨝  is Natural Join Operator.</w:t>
      </w:r>
    </w:p>
    <w:p w:rsidR="00000000" w:rsidDel="00000000" w:rsidP="00000000" w:rsidRDefault="00000000" w:rsidRPr="00000000" w14:paraId="00000160">
      <w:pPr>
        <w:pStyle w:val="Heading2"/>
        <w:keepNext w:val="0"/>
        <w:keepLines w:val="0"/>
        <w:numPr>
          <w:ilvl w:val="0"/>
          <w:numId w:val="22"/>
        </w:numPr>
        <w:pBdr>
          <w:top w:color="auto" w:space="0" w:sz="0" w:val="none"/>
          <w:bottom w:color="auto" w:space="0" w:sz="0" w:val="none"/>
          <w:right w:color="auto" w:space="0" w:sz="0" w:val="none"/>
          <w:between w:color="auto" w:space="0" w:sz="0" w:val="none"/>
        </w:pBdr>
        <w:shd w:fill="ffffff" w:val="clear"/>
        <w:spacing w:after="360" w:before="0" w:line="379.20000000000005" w:lineRule="auto"/>
        <w:ind w:left="1080" w:hanging="360"/>
        <w:rPr>
          <w:b w:val="1"/>
        </w:rPr>
      </w:pPr>
      <w:bookmarkStart w:colFirst="0" w:colLast="0" w:name="_sjg2c2eoge80" w:id="31"/>
      <w:bookmarkEnd w:id="31"/>
      <w:r w:rsidDel="00000000" w:rsidR="00000000" w:rsidRPr="00000000">
        <w:rPr>
          <w:rFonts w:ascii="Nunito" w:cs="Nunito" w:eastAsia="Nunito" w:hAnsi="Nunito"/>
          <w:b w:val="1"/>
          <w:color w:val="273239"/>
          <w:sz w:val="27"/>
          <w:szCs w:val="27"/>
          <w:rtl w:val="0"/>
        </w:rPr>
        <w:t xml:space="preserve">Here R1, R2, R3, ....Rn are the sub-relation of relation R.</w:t>
      </w:r>
    </w:p>
    <w:p w:rsidR="00000000" w:rsidDel="00000000" w:rsidP="00000000" w:rsidRDefault="00000000" w:rsidRPr="00000000" w14:paraId="00000161">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60" w:before="360" w:line="508.2352941176471" w:lineRule="auto"/>
        <w:rPr>
          <w:rFonts w:ascii="Nunito" w:cs="Nunito" w:eastAsia="Nunito" w:hAnsi="Nunito"/>
          <w:b w:val="1"/>
          <w:color w:val="273239"/>
          <w:sz w:val="30"/>
          <w:szCs w:val="30"/>
        </w:rPr>
      </w:pPr>
      <w:bookmarkStart w:colFirst="0" w:colLast="0" w:name="_sd4jaybqo8j6" w:id="35"/>
      <w:bookmarkEnd w:id="35"/>
      <w:r w:rsidDel="00000000" w:rsidR="00000000" w:rsidRPr="00000000">
        <w:rPr>
          <w:rFonts w:ascii="Nunito" w:cs="Nunito" w:eastAsia="Nunito" w:hAnsi="Nunito"/>
          <w:b w:val="1"/>
          <w:color w:val="273239"/>
          <w:sz w:val="30"/>
          <w:szCs w:val="30"/>
          <w:rtl w:val="0"/>
        </w:rPr>
        <w:t xml:space="preserve">Example</w:t>
      </w:r>
    </w:p>
    <w:p w:rsidR="00000000" w:rsidDel="00000000" w:rsidP="00000000" w:rsidRDefault="00000000" w:rsidRPr="00000000" w14:paraId="00000162">
      <w:pPr>
        <w:pStyle w:val="Heading2"/>
        <w:keepNext w:val="0"/>
        <w:keepLines w:val="0"/>
        <w:numPr>
          <w:ilvl w:val="0"/>
          <w:numId w:val="17"/>
        </w:numPr>
        <w:pBdr>
          <w:top w:color="auto" w:space="0" w:sz="0" w:val="none"/>
          <w:bottom w:color="auto" w:space="0" w:sz="0" w:val="none"/>
          <w:right w:color="auto" w:space="0" w:sz="0" w:val="none"/>
          <w:between w:color="auto" w:space="0" w:sz="0" w:val="none"/>
        </w:pBdr>
        <w:shd w:fill="ffffff" w:val="clear"/>
        <w:spacing w:after="360" w:before="0" w:line="379.20000000000005" w:lineRule="auto"/>
        <w:ind w:left="1080" w:hanging="360"/>
        <w:rPr>
          <w:b w:val="1"/>
        </w:rPr>
      </w:pPr>
      <w:bookmarkStart w:colFirst="0" w:colLast="0" w:name="_sjg2c2eoge80" w:id="31"/>
      <w:bookmarkEnd w:id="31"/>
      <w:r w:rsidDel="00000000" w:rsidR="00000000" w:rsidRPr="00000000">
        <w:rPr>
          <w:rFonts w:ascii="Nunito" w:cs="Nunito" w:eastAsia="Nunito" w:hAnsi="Nunito"/>
          <w:b w:val="1"/>
          <w:color w:val="273239"/>
          <w:sz w:val="27"/>
          <w:szCs w:val="27"/>
          <w:rtl w:val="0"/>
        </w:rPr>
        <w:t xml:space="preserve">let's, take of Table R which has 3 columns i.e. subject, class, and teacher where each subject can be taught by many teachers in many classes, and a teacher can teach more than 1 subject.</w:t>
      </w:r>
    </w:p>
    <w:tbl>
      <w:tblPr>
        <w:tblStyle w:val="Table12"/>
        <w:tblW w:w="381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85"/>
        <w:gridCol w:w="1245"/>
        <w:gridCol w:w="1380"/>
        <w:tblGridChange w:id="0">
          <w:tblGrid>
            <w:gridCol w:w="1185"/>
            <w:gridCol w:w="1245"/>
            <w:gridCol w:w="1380"/>
          </w:tblGrid>
        </w:tblGridChange>
      </w:tblGrid>
      <w:tr>
        <w:trPr>
          <w:cantSplit w:val="0"/>
          <w:trHeight w:val="795" w:hRule="atLeast"/>
          <w:tblHeader w:val="0"/>
        </w:trPr>
        <w:tc>
          <w:tcPr>
            <w:tcBorders>
              <w:top w:color="dfdfdf" w:space="0" w:sz="6" w:val="single"/>
              <w:left w:color="dfdfdf" w:space="0" w:sz="6" w:val="single"/>
              <w:bottom w:color="dfdfdf" w:space="0" w:sz="6" w:val="single"/>
              <w:right w:color="dfdfdf" w:space="0" w:sz="6" w:val="single"/>
            </w:tcBorders>
            <w:shd w:fill="f9f9f9" w:val="clear"/>
            <w:tcMar>
              <w:top w:w="160.0" w:type="dxa"/>
              <w:left w:w="60.0" w:type="dxa"/>
              <w:bottom w:w="160.0" w:type="dxa"/>
              <w:right w:w="60.0" w:type="dxa"/>
            </w:tcMar>
            <w:vAlign w:val="center"/>
          </w:tcPr>
          <w:p w:rsidR="00000000" w:rsidDel="00000000" w:rsidP="00000000" w:rsidRDefault="00000000" w:rsidRPr="00000000" w14:paraId="0000016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540" w:before="380" w:line="508.2352941176471" w:lineRule="auto"/>
              <w:jc w:val="center"/>
              <w:rPr>
                <w:rFonts w:ascii="Nunito" w:cs="Nunito" w:eastAsia="Nunito" w:hAnsi="Nunito"/>
                <w:b w:val="1"/>
                <w:color w:val="273239"/>
                <w:sz w:val="28"/>
                <w:szCs w:val="28"/>
              </w:rPr>
            </w:pPr>
            <w:bookmarkStart w:colFirst="0" w:colLast="0" w:name="_sjg2c2eoge80" w:id="31"/>
            <w:bookmarkEnd w:id="31"/>
            <w:r w:rsidDel="00000000" w:rsidR="00000000" w:rsidRPr="00000000">
              <w:rPr>
                <w:rFonts w:ascii="Nunito" w:cs="Nunito" w:eastAsia="Nunito" w:hAnsi="Nunito"/>
                <w:b w:val="1"/>
                <w:color w:val="273239"/>
                <w:sz w:val="28"/>
                <w:szCs w:val="28"/>
                <w:rtl w:val="0"/>
              </w:rPr>
              <w:t xml:space="preserve">Subject</w:t>
            </w:r>
          </w:p>
        </w:tc>
        <w:tc>
          <w:tcPr>
            <w:tcBorders>
              <w:top w:color="dfdfdf" w:space="0" w:sz="6" w:val="single"/>
              <w:left w:color="dfdfdf" w:space="0" w:sz="6" w:val="single"/>
              <w:bottom w:color="dfdfdf" w:space="0" w:sz="6" w:val="single"/>
              <w:right w:color="dfdfdf" w:space="0" w:sz="6" w:val="single"/>
            </w:tcBorders>
            <w:shd w:fill="f9f9f9" w:val="clear"/>
            <w:tcMar>
              <w:top w:w="160.0" w:type="dxa"/>
              <w:left w:w="160.0" w:type="dxa"/>
              <w:bottom w:w="160.0" w:type="dxa"/>
              <w:right w:w="160.0" w:type="dxa"/>
            </w:tcMar>
            <w:vAlign w:val="center"/>
          </w:tcPr>
          <w:p w:rsidR="00000000" w:rsidDel="00000000" w:rsidP="00000000" w:rsidRDefault="00000000" w:rsidRPr="00000000" w14:paraId="0000016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540" w:before="380" w:line="508.2352941176471" w:lineRule="auto"/>
              <w:jc w:val="center"/>
              <w:rPr>
                <w:rFonts w:ascii="Nunito" w:cs="Nunito" w:eastAsia="Nunito" w:hAnsi="Nunito"/>
                <w:b w:val="1"/>
                <w:color w:val="273239"/>
                <w:sz w:val="28"/>
                <w:szCs w:val="28"/>
              </w:rPr>
            </w:pPr>
            <w:bookmarkStart w:colFirst="0" w:colLast="0" w:name="_sjg2c2eoge80" w:id="31"/>
            <w:bookmarkEnd w:id="31"/>
            <w:r w:rsidDel="00000000" w:rsidR="00000000" w:rsidRPr="00000000">
              <w:rPr>
                <w:rFonts w:ascii="Nunito" w:cs="Nunito" w:eastAsia="Nunito" w:hAnsi="Nunito"/>
                <w:b w:val="1"/>
                <w:color w:val="273239"/>
                <w:sz w:val="28"/>
                <w:szCs w:val="28"/>
                <w:rtl w:val="0"/>
              </w:rPr>
              <w:t xml:space="preserve">Class</w:t>
            </w:r>
          </w:p>
        </w:tc>
        <w:tc>
          <w:tcPr>
            <w:tcBorders>
              <w:top w:color="dfdfdf" w:space="0" w:sz="6" w:val="single"/>
              <w:left w:color="dfdfdf" w:space="0" w:sz="6" w:val="single"/>
              <w:bottom w:color="dfdfdf" w:space="0" w:sz="6" w:val="single"/>
              <w:right w:color="dfdfdf" w:space="0" w:sz="6" w:val="single"/>
            </w:tcBorders>
            <w:shd w:fill="f9f9f9" w:val="clear"/>
            <w:tcMar>
              <w:top w:w="160.0" w:type="dxa"/>
              <w:left w:w="160.0" w:type="dxa"/>
              <w:bottom w:w="160.0" w:type="dxa"/>
              <w:right w:w="160.0" w:type="dxa"/>
            </w:tcMar>
            <w:vAlign w:val="center"/>
          </w:tcPr>
          <w:p w:rsidR="00000000" w:rsidDel="00000000" w:rsidP="00000000" w:rsidRDefault="00000000" w:rsidRPr="00000000" w14:paraId="0000016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540" w:before="380" w:line="508.2352941176471" w:lineRule="auto"/>
              <w:jc w:val="center"/>
              <w:rPr>
                <w:rFonts w:ascii="Nunito" w:cs="Nunito" w:eastAsia="Nunito" w:hAnsi="Nunito"/>
                <w:b w:val="1"/>
                <w:color w:val="273239"/>
                <w:sz w:val="28"/>
                <w:szCs w:val="28"/>
              </w:rPr>
            </w:pPr>
            <w:bookmarkStart w:colFirst="0" w:colLast="0" w:name="_sjg2c2eoge80" w:id="31"/>
            <w:bookmarkEnd w:id="31"/>
            <w:r w:rsidDel="00000000" w:rsidR="00000000" w:rsidRPr="00000000">
              <w:rPr>
                <w:rFonts w:ascii="Nunito" w:cs="Nunito" w:eastAsia="Nunito" w:hAnsi="Nunito"/>
                <w:b w:val="1"/>
                <w:color w:val="273239"/>
                <w:sz w:val="28"/>
                <w:szCs w:val="28"/>
                <w:rtl w:val="0"/>
              </w:rPr>
              <w:t xml:space="preserve">Teacher</w:t>
            </w:r>
          </w:p>
        </w:tc>
      </w:tr>
      <w:tr>
        <w:trPr>
          <w:cantSplit w:val="0"/>
          <w:trHeight w:val="885" w:hRule="atLeast"/>
          <w:tblHeader w:val="0"/>
        </w:trPr>
        <w:tc>
          <w:tcPr>
            <w:tcBorders>
              <w:top w:color="dfdfdf" w:space="0" w:sz="6" w:val="single"/>
              <w:left w:color="dfdfdf" w:space="0" w:sz="6" w:val="single"/>
              <w:bottom w:color="dfdfdf" w:space="0" w:sz="6" w:val="single"/>
              <w:right w:color="dfdfdf" w:space="0" w:sz="6" w:val="single"/>
            </w:tcBorders>
            <w:tcMar>
              <w:top w:w="220.0" w:type="dxa"/>
              <w:left w:w="160.0" w:type="dxa"/>
              <w:bottom w:w="220.0" w:type="dxa"/>
              <w:right w:w="160.0" w:type="dxa"/>
            </w:tcMar>
            <w:vAlign w:val="center"/>
          </w:tcPr>
          <w:p w:rsidR="00000000" w:rsidDel="00000000" w:rsidP="00000000" w:rsidRDefault="00000000" w:rsidRPr="00000000" w14:paraId="0000016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540" w:before="380" w:line="508.2352941176471" w:lineRule="auto"/>
              <w:jc w:val="center"/>
              <w:rPr>
                <w:rFonts w:ascii="Nunito" w:cs="Nunito" w:eastAsia="Nunito" w:hAnsi="Nunito"/>
                <w:b w:val="1"/>
                <w:color w:val="273239"/>
                <w:sz w:val="25"/>
                <w:szCs w:val="25"/>
              </w:rPr>
            </w:pPr>
            <w:bookmarkStart w:colFirst="0" w:colLast="0" w:name="_sjg2c2eoge80" w:id="31"/>
            <w:bookmarkEnd w:id="31"/>
            <w:r w:rsidDel="00000000" w:rsidR="00000000" w:rsidRPr="00000000">
              <w:rPr>
                <w:rFonts w:ascii="Nunito" w:cs="Nunito" w:eastAsia="Nunito" w:hAnsi="Nunito"/>
                <w:b w:val="1"/>
                <w:color w:val="273239"/>
                <w:sz w:val="25"/>
                <w:szCs w:val="25"/>
                <w:rtl w:val="0"/>
              </w:rPr>
              <w:t xml:space="preserve">math</w:t>
            </w:r>
          </w:p>
        </w:tc>
        <w:tc>
          <w:tcPr>
            <w:tcBorders>
              <w:top w:color="dfdfdf" w:space="0" w:sz="6" w:val="single"/>
              <w:left w:color="dfdfdf" w:space="0" w:sz="6" w:val="single"/>
              <w:bottom w:color="dfdfdf" w:space="0" w:sz="6" w:val="single"/>
              <w:right w:color="dfdfdf" w:space="0" w:sz="6" w:val="single"/>
            </w:tcBorders>
            <w:tcMar>
              <w:top w:w="220.0" w:type="dxa"/>
              <w:left w:w="160.0" w:type="dxa"/>
              <w:bottom w:w="220.0" w:type="dxa"/>
              <w:right w:w="160.0" w:type="dxa"/>
            </w:tcMar>
            <w:vAlign w:val="center"/>
          </w:tcPr>
          <w:p w:rsidR="00000000" w:rsidDel="00000000" w:rsidP="00000000" w:rsidRDefault="00000000" w:rsidRPr="00000000" w14:paraId="0000016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540" w:before="380" w:line="508.2352941176471" w:lineRule="auto"/>
              <w:jc w:val="center"/>
              <w:rPr>
                <w:rFonts w:ascii="Nunito" w:cs="Nunito" w:eastAsia="Nunito" w:hAnsi="Nunito"/>
                <w:b w:val="1"/>
                <w:color w:val="273239"/>
                <w:sz w:val="25"/>
                <w:szCs w:val="25"/>
              </w:rPr>
            </w:pPr>
            <w:bookmarkStart w:colFirst="0" w:colLast="0" w:name="_sjg2c2eoge80" w:id="31"/>
            <w:bookmarkEnd w:id="31"/>
            <w:r w:rsidDel="00000000" w:rsidR="00000000" w:rsidRPr="00000000">
              <w:rPr>
                <w:rFonts w:ascii="Nunito" w:cs="Nunito" w:eastAsia="Nunito" w:hAnsi="Nunito"/>
                <w:b w:val="1"/>
                <w:color w:val="273239"/>
                <w:sz w:val="25"/>
                <w:szCs w:val="25"/>
                <w:rtl w:val="0"/>
              </w:rPr>
              <w:t xml:space="preserve">class 10</w:t>
            </w:r>
          </w:p>
        </w:tc>
        <w:tc>
          <w:tcPr>
            <w:tcBorders>
              <w:top w:color="dfdfdf" w:space="0" w:sz="6" w:val="single"/>
              <w:left w:color="dfdfdf" w:space="0" w:sz="6" w:val="single"/>
              <w:bottom w:color="dfdfdf" w:space="0" w:sz="6" w:val="single"/>
              <w:right w:color="dfdfdf" w:space="0" w:sz="6" w:val="single"/>
            </w:tcBorders>
            <w:tcMar>
              <w:top w:w="220.0" w:type="dxa"/>
              <w:left w:w="160.0" w:type="dxa"/>
              <w:bottom w:w="220.0" w:type="dxa"/>
              <w:right w:w="160.0" w:type="dxa"/>
            </w:tcMar>
            <w:vAlign w:val="center"/>
          </w:tcPr>
          <w:p w:rsidR="00000000" w:rsidDel="00000000" w:rsidP="00000000" w:rsidRDefault="00000000" w:rsidRPr="00000000" w14:paraId="0000016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540" w:before="380" w:line="508.2352941176471" w:lineRule="auto"/>
              <w:jc w:val="center"/>
              <w:rPr>
                <w:rFonts w:ascii="Nunito" w:cs="Nunito" w:eastAsia="Nunito" w:hAnsi="Nunito"/>
                <w:b w:val="1"/>
                <w:color w:val="273239"/>
                <w:sz w:val="25"/>
                <w:szCs w:val="25"/>
              </w:rPr>
            </w:pPr>
            <w:bookmarkStart w:colFirst="0" w:colLast="0" w:name="_sjg2c2eoge80" w:id="31"/>
            <w:bookmarkEnd w:id="31"/>
            <w:r w:rsidDel="00000000" w:rsidR="00000000" w:rsidRPr="00000000">
              <w:rPr>
                <w:rFonts w:ascii="Nunito" w:cs="Nunito" w:eastAsia="Nunito" w:hAnsi="Nunito"/>
                <w:b w:val="1"/>
                <w:color w:val="273239"/>
                <w:sz w:val="25"/>
                <w:szCs w:val="25"/>
                <w:rtl w:val="0"/>
              </w:rPr>
              <w:t xml:space="preserve">kartik</w:t>
            </w:r>
          </w:p>
        </w:tc>
      </w:tr>
      <w:tr>
        <w:trPr>
          <w:cantSplit w:val="0"/>
          <w:trHeight w:val="885" w:hRule="atLeast"/>
          <w:tblHeader w:val="0"/>
        </w:trPr>
        <w:tc>
          <w:tcPr>
            <w:tcBorders>
              <w:top w:color="dfdfdf" w:space="0" w:sz="6" w:val="single"/>
              <w:left w:color="dfdfdf" w:space="0" w:sz="6" w:val="single"/>
              <w:bottom w:color="dfdfdf" w:space="0" w:sz="6" w:val="single"/>
              <w:right w:color="dfdfdf" w:space="0" w:sz="6" w:val="single"/>
            </w:tcBorders>
            <w:tcMar>
              <w:top w:w="220.0" w:type="dxa"/>
              <w:left w:w="160.0" w:type="dxa"/>
              <w:bottom w:w="220.0" w:type="dxa"/>
              <w:right w:w="160.0" w:type="dxa"/>
            </w:tcMar>
            <w:vAlign w:val="center"/>
          </w:tcPr>
          <w:p w:rsidR="00000000" w:rsidDel="00000000" w:rsidP="00000000" w:rsidRDefault="00000000" w:rsidRPr="00000000" w14:paraId="0000016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540" w:before="380" w:line="508.2352941176471" w:lineRule="auto"/>
              <w:jc w:val="center"/>
              <w:rPr>
                <w:rFonts w:ascii="Nunito" w:cs="Nunito" w:eastAsia="Nunito" w:hAnsi="Nunito"/>
                <w:b w:val="1"/>
                <w:color w:val="273239"/>
                <w:sz w:val="25"/>
                <w:szCs w:val="25"/>
              </w:rPr>
            </w:pPr>
            <w:bookmarkStart w:colFirst="0" w:colLast="0" w:name="_sjg2c2eoge80" w:id="31"/>
            <w:bookmarkEnd w:id="31"/>
            <w:r w:rsidDel="00000000" w:rsidR="00000000" w:rsidRPr="00000000">
              <w:rPr>
                <w:rFonts w:ascii="Nunito" w:cs="Nunito" w:eastAsia="Nunito" w:hAnsi="Nunito"/>
                <w:b w:val="1"/>
                <w:color w:val="273239"/>
                <w:sz w:val="25"/>
                <w:szCs w:val="25"/>
                <w:rtl w:val="0"/>
              </w:rPr>
              <w:t xml:space="preserve">math</w:t>
            </w:r>
          </w:p>
        </w:tc>
        <w:tc>
          <w:tcPr>
            <w:tcBorders>
              <w:top w:color="dfdfdf" w:space="0" w:sz="6" w:val="single"/>
              <w:left w:color="dfdfdf" w:space="0" w:sz="6" w:val="single"/>
              <w:bottom w:color="dfdfdf" w:space="0" w:sz="6" w:val="single"/>
              <w:right w:color="dfdfdf" w:space="0" w:sz="6" w:val="single"/>
            </w:tcBorders>
            <w:tcMar>
              <w:top w:w="220.0" w:type="dxa"/>
              <w:left w:w="160.0" w:type="dxa"/>
              <w:bottom w:w="220.0" w:type="dxa"/>
              <w:right w:w="160.0" w:type="dxa"/>
            </w:tcMar>
            <w:vAlign w:val="center"/>
          </w:tcPr>
          <w:p w:rsidR="00000000" w:rsidDel="00000000" w:rsidP="00000000" w:rsidRDefault="00000000" w:rsidRPr="00000000" w14:paraId="0000016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540" w:before="380" w:line="508.2352941176471" w:lineRule="auto"/>
              <w:jc w:val="center"/>
              <w:rPr>
                <w:rFonts w:ascii="Nunito" w:cs="Nunito" w:eastAsia="Nunito" w:hAnsi="Nunito"/>
                <w:b w:val="1"/>
                <w:color w:val="273239"/>
                <w:sz w:val="25"/>
                <w:szCs w:val="25"/>
              </w:rPr>
            </w:pPr>
            <w:bookmarkStart w:colFirst="0" w:colLast="0" w:name="_sjg2c2eoge80" w:id="31"/>
            <w:bookmarkEnd w:id="31"/>
            <w:r w:rsidDel="00000000" w:rsidR="00000000" w:rsidRPr="00000000">
              <w:rPr>
                <w:rFonts w:ascii="Nunito" w:cs="Nunito" w:eastAsia="Nunito" w:hAnsi="Nunito"/>
                <w:b w:val="1"/>
                <w:color w:val="273239"/>
                <w:sz w:val="25"/>
                <w:szCs w:val="25"/>
                <w:rtl w:val="0"/>
              </w:rPr>
              <w:t xml:space="preserve">class 9</w:t>
            </w:r>
          </w:p>
        </w:tc>
        <w:tc>
          <w:tcPr>
            <w:tcBorders>
              <w:top w:color="dfdfdf" w:space="0" w:sz="6" w:val="single"/>
              <w:left w:color="dfdfdf" w:space="0" w:sz="6" w:val="single"/>
              <w:bottom w:color="dfdfdf" w:space="0" w:sz="6" w:val="single"/>
              <w:right w:color="dfdfdf" w:space="0" w:sz="6" w:val="single"/>
            </w:tcBorders>
            <w:tcMar>
              <w:top w:w="220.0" w:type="dxa"/>
              <w:left w:w="160.0" w:type="dxa"/>
              <w:bottom w:w="220.0" w:type="dxa"/>
              <w:right w:w="160.0" w:type="dxa"/>
            </w:tcMar>
            <w:vAlign w:val="center"/>
          </w:tcPr>
          <w:p w:rsidR="00000000" w:rsidDel="00000000" w:rsidP="00000000" w:rsidRDefault="00000000" w:rsidRPr="00000000" w14:paraId="0000016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540" w:before="380" w:line="508.2352941176471" w:lineRule="auto"/>
              <w:jc w:val="center"/>
              <w:rPr>
                <w:rFonts w:ascii="Nunito" w:cs="Nunito" w:eastAsia="Nunito" w:hAnsi="Nunito"/>
                <w:b w:val="1"/>
                <w:color w:val="273239"/>
                <w:sz w:val="25"/>
                <w:szCs w:val="25"/>
              </w:rPr>
            </w:pPr>
            <w:bookmarkStart w:colFirst="0" w:colLast="0" w:name="_sjg2c2eoge80" w:id="31"/>
            <w:bookmarkEnd w:id="31"/>
            <w:r w:rsidDel="00000000" w:rsidR="00000000" w:rsidRPr="00000000">
              <w:rPr>
                <w:rFonts w:ascii="Nunito" w:cs="Nunito" w:eastAsia="Nunito" w:hAnsi="Nunito"/>
                <w:b w:val="1"/>
                <w:color w:val="273239"/>
                <w:sz w:val="25"/>
                <w:szCs w:val="25"/>
                <w:rtl w:val="0"/>
              </w:rPr>
              <w:t xml:space="preserve">yash</w:t>
            </w:r>
          </w:p>
        </w:tc>
      </w:tr>
      <w:tr>
        <w:trPr>
          <w:cantSplit w:val="0"/>
          <w:trHeight w:val="885" w:hRule="atLeast"/>
          <w:tblHeader w:val="0"/>
        </w:trPr>
        <w:tc>
          <w:tcPr>
            <w:tcBorders>
              <w:top w:color="dfdfdf" w:space="0" w:sz="6" w:val="single"/>
              <w:left w:color="dfdfdf" w:space="0" w:sz="6" w:val="single"/>
              <w:bottom w:color="dfdfdf" w:space="0" w:sz="6" w:val="single"/>
              <w:right w:color="dfdfdf" w:space="0" w:sz="6" w:val="single"/>
            </w:tcBorders>
            <w:tcMar>
              <w:top w:w="220.0" w:type="dxa"/>
              <w:left w:w="160.0" w:type="dxa"/>
              <w:bottom w:w="220.0" w:type="dxa"/>
              <w:right w:w="160.0" w:type="dxa"/>
            </w:tcMar>
            <w:vAlign w:val="center"/>
          </w:tcPr>
          <w:p w:rsidR="00000000" w:rsidDel="00000000" w:rsidP="00000000" w:rsidRDefault="00000000" w:rsidRPr="00000000" w14:paraId="0000016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540" w:before="380" w:line="508.2352941176471" w:lineRule="auto"/>
              <w:jc w:val="center"/>
              <w:rPr>
                <w:rFonts w:ascii="Nunito" w:cs="Nunito" w:eastAsia="Nunito" w:hAnsi="Nunito"/>
                <w:b w:val="1"/>
                <w:color w:val="273239"/>
                <w:sz w:val="25"/>
                <w:szCs w:val="25"/>
              </w:rPr>
            </w:pPr>
            <w:bookmarkStart w:colFirst="0" w:colLast="0" w:name="_sjg2c2eoge80" w:id="31"/>
            <w:bookmarkEnd w:id="31"/>
            <w:r w:rsidDel="00000000" w:rsidR="00000000" w:rsidRPr="00000000">
              <w:rPr>
                <w:rFonts w:ascii="Nunito" w:cs="Nunito" w:eastAsia="Nunito" w:hAnsi="Nunito"/>
                <w:b w:val="1"/>
                <w:color w:val="273239"/>
                <w:sz w:val="25"/>
                <w:szCs w:val="25"/>
                <w:rtl w:val="0"/>
              </w:rPr>
              <w:t xml:space="preserve">math</w:t>
            </w:r>
          </w:p>
        </w:tc>
        <w:tc>
          <w:tcPr>
            <w:tcBorders>
              <w:top w:color="dfdfdf" w:space="0" w:sz="6" w:val="single"/>
              <w:left w:color="dfdfdf" w:space="0" w:sz="6" w:val="single"/>
              <w:bottom w:color="dfdfdf" w:space="0" w:sz="6" w:val="single"/>
              <w:right w:color="dfdfdf" w:space="0" w:sz="6" w:val="single"/>
            </w:tcBorders>
            <w:tcMar>
              <w:top w:w="220.0" w:type="dxa"/>
              <w:left w:w="160.0" w:type="dxa"/>
              <w:bottom w:w="220.0" w:type="dxa"/>
              <w:right w:w="160.0" w:type="dxa"/>
            </w:tcMar>
            <w:vAlign w:val="center"/>
          </w:tcPr>
          <w:p w:rsidR="00000000" w:rsidDel="00000000" w:rsidP="00000000" w:rsidRDefault="00000000" w:rsidRPr="00000000" w14:paraId="0000016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540" w:before="380" w:line="508.2352941176471" w:lineRule="auto"/>
              <w:jc w:val="center"/>
              <w:rPr>
                <w:rFonts w:ascii="Nunito" w:cs="Nunito" w:eastAsia="Nunito" w:hAnsi="Nunito"/>
                <w:b w:val="1"/>
                <w:color w:val="273239"/>
                <w:sz w:val="25"/>
                <w:szCs w:val="25"/>
              </w:rPr>
            </w:pPr>
            <w:bookmarkStart w:colFirst="0" w:colLast="0" w:name="_sjg2c2eoge80" w:id="31"/>
            <w:bookmarkEnd w:id="31"/>
            <w:r w:rsidDel="00000000" w:rsidR="00000000" w:rsidRPr="00000000">
              <w:rPr>
                <w:rFonts w:ascii="Nunito" w:cs="Nunito" w:eastAsia="Nunito" w:hAnsi="Nunito"/>
                <w:b w:val="1"/>
                <w:color w:val="273239"/>
                <w:sz w:val="25"/>
                <w:szCs w:val="25"/>
                <w:rtl w:val="0"/>
              </w:rPr>
              <w:t xml:space="preserve">class 10</w:t>
            </w:r>
          </w:p>
        </w:tc>
        <w:tc>
          <w:tcPr>
            <w:tcBorders>
              <w:top w:color="dfdfdf" w:space="0" w:sz="6" w:val="single"/>
              <w:left w:color="dfdfdf" w:space="0" w:sz="6" w:val="single"/>
              <w:bottom w:color="dfdfdf" w:space="0" w:sz="6" w:val="single"/>
              <w:right w:color="dfdfdf" w:space="0" w:sz="6" w:val="single"/>
            </w:tcBorders>
            <w:tcMar>
              <w:top w:w="220.0" w:type="dxa"/>
              <w:left w:w="160.0" w:type="dxa"/>
              <w:bottom w:w="220.0" w:type="dxa"/>
              <w:right w:w="160.0" w:type="dxa"/>
            </w:tcMar>
            <w:vAlign w:val="center"/>
          </w:tcPr>
          <w:p w:rsidR="00000000" w:rsidDel="00000000" w:rsidP="00000000" w:rsidRDefault="00000000" w:rsidRPr="00000000" w14:paraId="0000016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540" w:before="380" w:line="508.2352941176471" w:lineRule="auto"/>
              <w:jc w:val="center"/>
              <w:rPr>
                <w:rFonts w:ascii="Nunito" w:cs="Nunito" w:eastAsia="Nunito" w:hAnsi="Nunito"/>
                <w:b w:val="1"/>
                <w:color w:val="273239"/>
                <w:sz w:val="25"/>
                <w:szCs w:val="25"/>
              </w:rPr>
            </w:pPr>
            <w:bookmarkStart w:colFirst="0" w:colLast="0" w:name="_sjg2c2eoge80" w:id="31"/>
            <w:bookmarkEnd w:id="31"/>
            <w:r w:rsidDel="00000000" w:rsidR="00000000" w:rsidRPr="00000000">
              <w:rPr>
                <w:rFonts w:ascii="Nunito" w:cs="Nunito" w:eastAsia="Nunito" w:hAnsi="Nunito"/>
                <w:b w:val="1"/>
                <w:color w:val="273239"/>
                <w:sz w:val="25"/>
                <w:szCs w:val="25"/>
                <w:rtl w:val="0"/>
              </w:rPr>
              <w:t xml:space="preserve">yash</w:t>
            </w:r>
          </w:p>
        </w:tc>
      </w:tr>
      <w:tr>
        <w:trPr>
          <w:cantSplit w:val="0"/>
          <w:trHeight w:val="885" w:hRule="atLeast"/>
          <w:tblHeader w:val="0"/>
        </w:trPr>
        <w:tc>
          <w:tcPr>
            <w:tcBorders>
              <w:top w:color="dfdfdf" w:space="0" w:sz="6" w:val="single"/>
              <w:left w:color="dfdfdf" w:space="0" w:sz="6" w:val="single"/>
              <w:bottom w:color="dfdfdf" w:space="0" w:sz="6" w:val="single"/>
              <w:right w:color="dfdfdf" w:space="0" w:sz="6" w:val="single"/>
            </w:tcBorders>
            <w:tcMar>
              <w:top w:w="220.0" w:type="dxa"/>
              <w:left w:w="160.0" w:type="dxa"/>
              <w:bottom w:w="220.0" w:type="dxa"/>
              <w:right w:w="160.0" w:type="dxa"/>
            </w:tcMar>
            <w:vAlign w:val="center"/>
          </w:tcPr>
          <w:p w:rsidR="00000000" w:rsidDel="00000000" w:rsidP="00000000" w:rsidRDefault="00000000" w:rsidRPr="00000000" w14:paraId="0000016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540" w:before="380" w:line="508.2352941176471" w:lineRule="auto"/>
              <w:jc w:val="center"/>
              <w:rPr>
                <w:rFonts w:ascii="Nunito" w:cs="Nunito" w:eastAsia="Nunito" w:hAnsi="Nunito"/>
                <w:b w:val="1"/>
                <w:color w:val="273239"/>
                <w:sz w:val="25"/>
                <w:szCs w:val="25"/>
              </w:rPr>
            </w:pPr>
            <w:bookmarkStart w:colFirst="0" w:colLast="0" w:name="_sjg2c2eoge80" w:id="31"/>
            <w:bookmarkEnd w:id="31"/>
            <w:r w:rsidDel="00000000" w:rsidR="00000000" w:rsidRPr="00000000">
              <w:rPr>
                <w:rFonts w:ascii="Nunito" w:cs="Nunito" w:eastAsia="Nunito" w:hAnsi="Nunito"/>
                <w:b w:val="1"/>
                <w:color w:val="273239"/>
                <w:sz w:val="25"/>
                <w:szCs w:val="25"/>
                <w:rtl w:val="0"/>
              </w:rPr>
              <w:t xml:space="preserve">science</w:t>
            </w:r>
          </w:p>
        </w:tc>
        <w:tc>
          <w:tcPr>
            <w:tcBorders>
              <w:top w:color="dfdfdf" w:space="0" w:sz="6" w:val="single"/>
              <w:left w:color="dfdfdf" w:space="0" w:sz="6" w:val="single"/>
              <w:bottom w:color="dfdfdf" w:space="0" w:sz="6" w:val="single"/>
              <w:right w:color="dfdfdf" w:space="0" w:sz="6" w:val="single"/>
            </w:tcBorders>
            <w:tcMar>
              <w:top w:w="220.0" w:type="dxa"/>
              <w:left w:w="160.0" w:type="dxa"/>
              <w:bottom w:w="220.0" w:type="dxa"/>
              <w:right w:w="160.0" w:type="dxa"/>
            </w:tcMar>
            <w:vAlign w:val="center"/>
          </w:tcPr>
          <w:p w:rsidR="00000000" w:rsidDel="00000000" w:rsidP="00000000" w:rsidRDefault="00000000" w:rsidRPr="00000000" w14:paraId="0000017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540" w:before="380" w:line="508.2352941176471" w:lineRule="auto"/>
              <w:jc w:val="center"/>
              <w:rPr>
                <w:rFonts w:ascii="Nunito" w:cs="Nunito" w:eastAsia="Nunito" w:hAnsi="Nunito"/>
                <w:b w:val="1"/>
                <w:color w:val="273239"/>
                <w:sz w:val="25"/>
                <w:szCs w:val="25"/>
              </w:rPr>
            </w:pPr>
            <w:bookmarkStart w:colFirst="0" w:colLast="0" w:name="_sjg2c2eoge80" w:id="31"/>
            <w:bookmarkEnd w:id="31"/>
            <w:r w:rsidDel="00000000" w:rsidR="00000000" w:rsidRPr="00000000">
              <w:rPr>
                <w:rFonts w:ascii="Nunito" w:cs="Nunito" w:eastAsia="Nunito" w:hAnsi="Nunito"/>
                <w:b w:val="1"/>
                <w:color w:val="273239"/>
                <w:sz w:val="25"/>
                <w:szCs w:val="25"/>
                <w:rtl w:val="0"/>
              </w:rPr>
              <w:t xml:space="preserve">class 10</w:t>
            </w:r>
          </w:p>
        </w:tc>
        <w:tc>
          <w:tcPr>
            <w:tcBorders>
              <w:top w:color="dfdfdf" w:space="0" w:sz="6" w:val="single"/>
              <w:left w:color="dfdfdf" w:space="0" w:sz="6" w:val="single"/>
              <w:bottom w:color="dfdfdf" w:space="0" w:sz="6" w:val="single"/>
              <w:right w:color="dfdfdf" w:space="0" w:sz="6" w:val="single"/>
            </w:tcBorders>
            <w:tcMar>
              <w:top w:w="220.0" w:type="dxa"/>
              <w:left w:w="160.0" w:type="dxa"/>
              <w:bottom w:w="220.0" w:type="dxa"/>
              <w:right w:w="160.0" w:type="dxa"/>
            </w:tcMar>
            <w:vAlign w:val="center"/>
          </w:tcPr>
          <w:p w:rsidR="00000000" w:rsidDel="00000000" w:rsidP="00000000" w:rsidRDefault="00000000" w:rsidRPr="00000000" w14:paraId="0000017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540" w:before="380" w:line="508.2352941176471" w:lineRule="auto"/>
              <w:jc w:val="center"/>
              <w:rPr>
                <w:rFonts w:ascii="Nunito" w:cs="Nunito" w:eastAsia="Nunito" w:hAnsi="Nunito"/>
                <w:b w:val="1"/>
                <w:color w:val="273239"/>
                <w:sz w:val="25"/>
                <w:szCs w:val="25"/>
              </w:rPr>
            </w:pPr>
            <w:bookmarkStart w:colFirst="0" w:colLast="0" w:name="_sjg2c2eoge80" w:id="31"/>
            <w:bookmarkEnd w:id="31"/>
            <w:r w:rsidDel="00000000" w:rsidR="00000000" w:rsidRPr="00000000">
              <w:rPr>
                <w:rFonts w:ascii="Nunito" w:cs="Nunito" w:eastAsia="Nunito" w:hAnsi="Nunito"/>
                <w:b w:val="1"/>
                <w:color w:val="273239"/>
                <w:sz w:val="25"/>
                <w:szCs w:val="25"/>
                <w:rtl w:val="0"/>
              </w:rPr>
              <w:t xml:space="preserve">yash</w:t>
            </w:r>
          </w:p>
        </w:tc>
      </w:tr>
    </w:tbl>
    <w:p w:rsidR="00000000" w:rsidDel="00000000" w:rsidP="00000000" w:rsidRDefault="00000000" w:rsidRPr="00000000" w14:paraId="00000172">
      <w:pPr>
        <w:pStyle w:val="Heading2"/>
        <w:keepNext w:val="0"/>
        <w:keepLines w:val="0"/>
        <w:numPr>
          <w:ilvl w:val="0"/>
          <w:numId w:val="15"/>
        </w:numPr>
        <w:pBdr>
          <w:top w:color="auto" w:space="0" w:sz="0" w:val="none"/>
          <w:bottom w:color="auto" w:space="0" w:sz="0" w:val="none"/>
          <w:right w:color="auto" w:space="0" w:sz="0" w:val="none"/>
          <w:between w:color="auto" w:space="0" w:sz="0" w:val="none"/>
        </w:pBdr>
        <w:shd w:fill="ffffff" w:val="clear"/>
        <w:spacing w:after="0" w:afterAutospacing="0" w:before="0" w:line="379.20000000000005" w:lineRule="auto"/>
        <w:ind w:left="1080" w:hanging="360"/>
        <w:rPr>
          <w:b w:val="1"/>
        </w:rPr>
      </w:pPr>
      <w:bookmarkStart w:colFirst="0" w:colLast="0" w:name="_sjg2c2eoge80" w:id="31"/>
      <w:bookmarkEnd w:id="31"/>
      <w:r w:rsidDel="00000000" w:rsidR="00000000" w:rsidRPr="00000000">
        <w:rPr>
          <w:rFonts w:ascii="Nunito" w:cs="Nunito" w:eastAsia="Nunito" w:hAnsi="Nunito"/>
          <w:b w:val="1"/>
          <w:color w:val="273239"/>
          <w:sz w:val="27"/>
          <w:szCs w:val="27"/>
          <w:rtl w:val="0"/>
        </w:rPr>
        <w:t xml:space="preserve">Here the subject of math is taught by both teachers kartik and yash. Also yash can teach math and science. Yash teaches math to both class 9 and class 10.</w:t>
      </w:r>
    </w:p>
    <w:p w:rsidR="00000000" w:rsidDel="00000000" w:rsidP="00000000" w:rsidRDefault="00000000" w:rsidRPr="00000000" w14:paraId="00000173">
      <w:pPr>
        <w:pStyle w:val="Heading2"/>
        <w:keepNext w:val="0"/>
        <w:keepLines w:val="0"/>
        <w:numPr>
          <w:ilvl w:val="0"/>
          <w:numId w:val="15"/>
        </w:numPr>
        <w:pBdr>
          <w:top w:color="auto" w:space="0" w:sz="0" w:val="none"/>
          <w:bottom w:color="auto" w:space="0" w:sz="0" w:val="none"/>
          <w:right w:color="auto" w:space="0" w:sz="0" w:val="none"/>
          <w:between w:color="auto" w:space="0" w:sz="0" w:val="none"/>
        </w:pBdr>
        <w:shd w:fill="ffffff" w:val="clear"/>
        <w:spacing w:after="360" w:before="0" w:line="379.20000000000005" w:lineRule="auto"/>
        <w:ind w:left="1080" w:hanging="360"/>
        <w:rPr>
          <w:b w:val="1"/>
        </w:rPr>
      </w:pPr>
      <w:bookmarkStart w:colFirst="0" w:colLast="0" w:name="_sjg2c2eoge80" w:id="31"/>
      <w:bookmarkEnd w:id="31"/>
      <w:r w:rsidDel="00000000" w:rsidR="00000000" w:rsidRPr="00000000">
        <w:rPr>
          <w:rFonts w:ascii="Nunito" w:cs="Nunito" w:eastAsia="Nunito" w:hAnsi="Nunito"/>
          <w:b w:val="1"/>
          <w:color w:val="273239"/>
          <w:sz w:val="27"/>
          <w:szCs w:val="27"/>
          <w:rtl w:val="0"/>
        </w:rPr>
        <w:t xml:space="preserve">As there is redundancy in data we will decompose it into two tables R1 and R2 such that R1 will have attribute Subject and Class and R2 will have attribute class and teacher.</w:t>
      </w:r>
    </w:p>
    <w:p w:rsidR="00000000" w:rsidDel="00000000" w:rsidP="00000000" w:rsidRDefault="00000000" w:rsidRPr="00000000" w14:paraId="00000174">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60" w:before="360" w:line="508.2352941176471" w:lineRule="auto"/>
        <w:rPr>
          <w:rFonts w:ascii="Nunito" w:cs="Nunito" w:eastAsia="Nunito" w:hAnsi="Nunito"/>
          <w:b w:val="1"/>
          <w:color w:val="273239"/>
          <w:sz w:val="30"/>
          <w:szCs w:val="30"/>
        </w:rPr>
      </w:pPr>
      <w:bookmarkStart w:colFirst="0" w:colLast="0" w:name="_m43wymdp912j" w:id="36"/>
      <w:bookmarkEnd w:id="36"/>
      <w:r w:rsidDel="00000000" w:rsidR="00000000" w:rsidRPr="00000000">
        <w:rPr>
          <w:rFonts w:ascii="Nunito" w:cs="Nunito" w:eastAsia="Nunito" w:hAnsi="Nunito"/>
          <w:b w:val="1"/>
          <w:color w:val="273239"/>
          <w:sz w:val="30"/>
          <w:szCs w:val="30"/>
          <w:rtl w:val="0"/>
        </w:rPr>
        <w:t xml:space="preserve">Table R1</w:t>
      </w:r>
    </w:p>
    <w:tbl>
      <w:tblPr>
        <w:tblStyle w:val="Table13"/>
        <w:tblW w:w="24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85"/>
        <w:gridCol w:w="1245"/>
        <w:tblGridChange w:id="0">
          <w:tblGrid>
            <w:gridCol w:w="1185"/>
            <w:gridCol w:w="1245"/>
          </w:tblGrid>
        </w:tblGridChange>
      </w:tblGrid>
      <w:tr>
        <w:trPr>
          <w:cantSplit w:val="0"/>
          <w:trHeight w:val="795" w:hRule="atLeast"/>
          <w:tblHeader w:val="0"/>
        </w:trPr>
        <w:tc>
          <w:tcPr>
            <w:tcBorders>
              <w:top w:color="dfdfdf" w:space="0" w:sz="6" w:val="single"/>
              <w:left w:color="dfdfdf" w:space="0" w:sz="6" w:val="single"/>
              <w:bottom w:color="dfdfdf" w:space="0" w:sz="6" w:val="single"/>
              <w:right w:color="dfdfdf" w:space="0" w:sz="6" w:val="single"/>
            </w:tcBorders>
            <w:shd w:fill="f9f9f9" w:val="clear"/>
            <w:tcMar>
              <w:top w:w="160.0" w:type="dxa"/>
              <w:left w:w="60.0" w:type="dxa"/>
              <w:bottom w:w="160.0" w:type="dxa"/>
              <w:right w:w="60.0" w:type="dxa"/>
            </w:tcMar>
            <w:vAlign w:val="center"/>
          </w:tcPr>
          <w:p w:rsidR="00000000" w:rsidDel="00000000" w:rsidP="00000000" w:rsidRDefault="00000000" w:rsidRPr="00000000" w14:paraId="0000017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540" w:before="380" w:line="508.2352941176471" w:lineRule="auto"/>
              <w:jc w:val="center"/>
              <w:rPr>
                <w:rFonts w:ascii="Nunito" w:cs="Nunito" w:eastAsia="Nunito" w:hAnsi="Nunito"/>
                <w:b w:val="1"/>
                <w:color w:val="273239"/>
                <w:sz w:val="28"/>
                <w:szCs w:val="28"/>
              </w:rPr>
            </w:pPr>
            <w:bookmarkStart w:colFirst="0" w:colLast="0" w:name="_sjg2c2eoge80" w:id="31"/>
            <w:bookmarkEnd w:id="31"/>
            <w:r w:rsidDel="00000000" w:rsidR="00000000" w:rsidRPr="00000000">
              <w:rPr>
                <w:rFonts w:ascii="Nunito" w:cs="Nunito" w:eastAsia="Nunito" w:hAnsi="Nunito"/>
                <w:b w:val="1"/>
                <w:color w:val="273239"/>
                <w:sz w:val="28"/>
                <w:szCs w:val="28"/>
                <w:rtl w:val="0"/>
              </w:rPr>
              <w:t xml:space="preserve">Subject</w:t>
            </w:r>
          </w:p>
        </w:tc>
        <w:tc>
          <w:tcPr>
            <w:tcBorders>
              <w:top w:color="dfdfdf" w:space="0" w:sz="6" w:val="single"/>
              <w:left w:color="dfdfdf" w:space="0" w:sz="6" w:val="single"/>
              <w:bottom w:color="dfdfdf" w:space="0" w:sz="6" w:val="single"/>
              <w:right w:color="dfdfdf" w:space="0" w:sz="6" w:val="single"/>
            </w:tcBorders>
            <w:shd w:fill="f9f9f9" w:val="clear"/>
            <w:tcMar>
              <w:top w:w="160.0" w:type="dxa"/>
              <w:left w:w="160.0" w:type="dxa"/>
              <w:bottom w:w="160.0" w:type="dxa"/>
              <w:right w:w="160.0" w:type="dxa"/>
            </w:tcMar>
            <w:vAlign w:val="center"/>
          </w:tcPr>
          <w:p w:rsidR="00000000" w:rsidDel="00000000" w:rsidP="00000000" w:rsidRDefault="00000000" w:rsidRPr="00000000" w14:paraId="0000017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540" w:before="380" w:line="508.2352941176471" w:lineRule="auto"/>
              <w:jc w:val="center"/>
              <w:rPr>
                <w:rFonts w:ascii="Nunito" w:cs="Nunito" w:eastAsia="Nunito" w:hAnsi="Nunito"/>
                <w:b w:val="1"/>
                <w:color w:val="273239"/>
                <w:sz w:val="28"/>
                <w:szCs w:val="28"/>
              </w:rPr>
            </w:pPr>
            <w:bookmarkStart w:colFirst="0" w:colLast="0" w:name="_sjg2c2eoge80" w:id="31"/>
            <w:bookmarkEnd w:id="31"/>
            <w:r w:rsidDel="00000000" w:rsidR="00000000" w:rsidRPr="00000000">
              <w:rPr>
                <w:rFonts w:ascii="Nunito" w:cs="Nunito" w:eastAsia="Nunito" w:hAnsi="Nunito"/>
                <w:b w:val="1"/>
                <w:color w:val="273239"/>
                <w:sz w:val="28"/>
                <w:szCs w:val="28"/>
                <w:rtl w:val="0"/>
              </w:rPr>
              <w:t xml:space="preserve">Class</w:t>
            </w:r>
          </w:p>
        </w:tc>
      </w:tr>
      <w:tr>
        <w:trPr>
          <w:cantSplit w:val="0"/>
          <w:trHeight w:val="885" w:hRule="atLeast"/>
          <w:tblHeader w:val="0"/>
        </w:trPr>
        <w:tc>
          <w:tcPr>
            <w:tcBorders>
              <w:top w:color="dfdfdf" w:space="0" w:sz="6" w:val="single"/>
              <w:left w:color="dfdfdf" w:space="0" w:sz="6" w:val="single"/>
              <w:bottom w:color="dfdfdf" w:space="0" w:sz="6" w:val="single"/>
              <w:right w:color="dfdfdf" w:space="0" w:sz="6" w:val="single"/>
            </w:tcBorders>
            <w:tcMar>
              <w:top w:w="220.0" w:type="dxa"/>
              <w:left w:w="160.0" w:type="dxa"/>
              <w:bottom w:w="220.0" w:type="dxa"/>
              <w:right w:w="160.0" w:type="dxa"/>
            </w:tcMar>
            <w:vAlign w:val="center"/>
          </w:tcPr>
          <w:p w:rsidR="00000000" w:rsidDel="00000000" w:rsidP="00000000" w:rsidRDefault="00000000" w:rsidRPr="00000000" w14:paraId="0000017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540" w:before="380" w:line="508.2352941176471" w:lineRule="auto"/>
              <w:jc w:val="center"/>
              <w:rPr>
                <w:rFonts w:ascii="Nunito" w:cs="Nunito" w:eastAsia="Nunito" w:hAnsi="Nunito"/>
                <w:b w:val="1"/>
                <w:color w:val="273239"/>
                <w:sz w:val="25"/>
                <w:szCs w:val="25"/>
              </w:rPr>
            </w:pPr>
            <w:bookmarkStart w:colFirst="0" w:colLast="0" w:name="_sjg2c2eoge80" w:id="31"/>
            <w:bookmarkEnd w:id="31"/>
            <w:r w:rsidDel="00000000" w:rsidR="00000000" w:rsidRPr="00000000">
              <w:rPr>
                <w:rFonts w:ascii="Nunito" w:cs="Nunito" w:eastAsia="Nunito" w:hAnsi="Nunito"/>
                <w:b w:val="1"/>
                <w:color w:val="273239"/>
                <w:sz w:val="25"/>
                <w:szCs w:val="25"/>
                <w:rtl w:val="0"/>
              </w:rPr>
              <w:t xml:space="preserve">math</w:t>
            </w:r>
          </w:p>
        </w:tc>
        <w:tc>
          <w:tcPr>
            <w:tcBorders>
              <w:top w:color="dfdfdf" w:space="0" w:sz="6" w:val="single"/>
              <w:left w:color="dfdfdf" w:space="0" w:sz="6" w:val="single"/>
              <w:bottom w:color="dfdfdf" w:space="0" w:sz="6" w:val="single"/>
              <w:right w:color="dfdfdf" w:space="0" w:sz="6" w:val="single"/>
            </w:tcBorders>
            <w:tcMar>
              <w:top w:w="220.0" w:type="dxa"/>
              <w:left w:w="160.0" w:type="dxa"/>
              <w:bottom w:w="220.0" w:type="dxa"/>
              <w:right w:w="160.0" w:type="dxa"/>
            </w:tcMar>
            <w:vAlign w:val="center"/>
          </w:tcPr>
          <w:p w:rsidR="00000000" w:rsidDel="00000000" w:rsidP="00000000" w:rsidRDefault="00000000" w:rsidRPr="00000000" w14:paraId="0000017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540" w:before="380" w:line="508.2352941176471" w:lineRule="auto"/>
              <w:jc w:val="center"/>
              <w:rPr>
                <w:rFonts w:ascii="Nunito" w:cs="Nunito" w:eastAsia="Nunito" w:hAnsi="Nunito"/>
                <w:b w:val="1"/>
                <w:color w:val="273239"/>
                <w:sz w:val="25"/>
                <w:szCs w:val="25"/>
              </w:rPr>
            </w:pPr>
            <w:bookmarkStart w:colFirst="0" w:colLast="0" w:name="_sjg2c2eoge80" w:id="31"/>
            <w:bookmarkEnd w:id="31"/>
            <w:r w:rsidDel="00000000" w:rsidR="00000000" w:rsidRPr="00000000">
              <w:rPr>
                <w:rFonts w:ascii="Nunito" w:cs="Nunito" w:eastAsia="Nunito" w:hAnsi="Nunito"/>
                <w:b w:val="1"/>
                <w:color w:val="273239"/>
                <w:sz w:val="25"/>
                <w:szCs w:val="25"/>
                <w:rtl w:val="0"/>
              </w:rPr>
              <w:t xml:space="preserve">class 9</w:t>
            </w:r>
          </w:p>
        </w:tc>
      </w:tr>
      <w:tr>
        <w:trPr>
          <w:cantSplit w:val="0"/>
          <w:trHeight w:val="885" w:hRule="atLeast"/>
          <w:tblHeader w:val="0"/>
        </w:trPr>
        <w:tc>
          <w:tcPr>
            <w:tcBorders>
              <w:top w:color="dfdfdf" w:space="0" w:sz="6" w:val="single"/>
              <w:left w:color="dfdfdf" w:space="0" w:sz="6" w:val="single"/>
              <w:bottom w:color="dfdfdf" w:space="0" w:sz="6" w:val="single"/>
              <w:right w:color="dfdfdf" w:space="0" w:sz="6" w:val="single"/>
            </w:tcBorders>
            <w:tcMar>
              <w:top w:w="220.0" w:type="dxa"/>
              <w:left w:w="160.0" w:type="dxa"/>
              <w:bottom w:w="220.0" w:type="dxa"/>
              <w:right w:w="160.0" w:type="dxa"/>
            </w:tcMar>
            <w:vAlign w:val="center"/>
          </w:tcPr>
          <w:p w:rsidR="00000000" w:rsidDel="00000000" w:rsidP="00000000" w:rsidRDefault="00000000" w:rsidRPr="00000000" w14:paraId="0000017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540" w:before="380" w:line="508.2352941176471" w:lineRule="auto"/>
              <w:jc w:val="center"/>
              <w:rPr>
                <w:rFonts w:ascii="Nunito" w:cs="Nunito" w:eastAsia="Nunito" w:hAnsi="Nunito"/>
                <w:b w:val="1"/>
                <w:color w:val="273239"/>
                <w:sz w:val="25"/>
                <w:szCs w:val="25"/>
              </w:rPr>
            </w:pPr>
            <w:bookmarkStart w:colFirst="0" w:colLast="0" w:name="_sjg2c2eoge80" w:id="31"/>
            <w:bookmarkEnd w:id="31"/>
            <w:r w:rsidDel="00000000" w:rsidR="00000000" w:rsidRPr="00000000">
              <w:rPr>
                <w:rFonts w:ascii="Nunito" w:cs="Nunito" w:eastAsia="Nunito" w:hAnsi="Nunito"/>
                <w:b w:val="1"/>
                <w:color w:val="273239"/>
                <w:sz w:val="25"/>
                <w:szCs w:val="25"/>
                <w:rtl w:val="0"/>
              </w:rPr>
              <w:t xml:space="preserve">math</w:t>
            </w:r>
          </w:p>
        </w:tc>
        <w:tc>
          <w:tcPr>
            <w:tcBorders>
              <w:top w:color="dfdfdf" w:space="0" w:sz="6" w:val="single"/>
              <w:left w:color="dfdfdf" w:space="0" w:sz="6" w:val="single"/>
              <w:bottom w:color="dfdfdf" w:space="0" w:sz="6" w:val="single"/>
              <w:right w:color="dfdfdf" w:space="0" w:sz="6" w:val="single"/>
            </w:tcBorders>
            <w:tcMar>
              <w:top w:w="220.0" w:type="dxa"/>
              <w:left w:w="160.0" w:type="dxa"/>
              <w:bottom w:w="220.0" w:type="dxa"/>
              <w:right w:w="160.0" w:type="dxa"/>
            </w:tcMar>
            <w:vAlign w:val="center"/>
          </w:tcPr>
          <w:p w:rsidR="00000000" w:rsidDel="00000000" w:rsidP="00000000" w:rsidRDefault="00000000" w:rsidRPr="00000000" w14:paraId="0000017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540" w:before="380" w:line="508.2352941176471" w:lineRule="auto"/>
              <w:jc w:val="center"/>
              <w:rPr>
                <w:rFonts w:ascii="Nunito" w:cs="Nunito" w:eastAsia="Nunito" w:hAnsi="Nunito"/>
                <w:b w:val="1"/>
                <w:color w:val="273239"/>
                <w:sz w:val="25"/>
                <w:szCs w:val="25"/>
              </w:rPr>
            </w:pPr>
            <w:bookmarkStart w:colFirst="0" w:colLast="0" w:name="_sjg2c2eoge80" w:id="31"/>
            <w:bookmarkEnd w:id="31"/>
            <w:r w:rsidDel="00000000" w:rsidR="00000000" w:rsidRPr="00000000">
              <w:rPr>
                <w:rFonts w:ascii="Nunito" w:cs="Nunito" w:eastAsia="Nunito" w:hAnsi="Nunito"/>
                <w:b w:val="1"/>
                <w:color w:val="273239"/>
                <w:sz w:val="25"/>
                <w:szCs w:val="25"/>
                <w:rtl w:val="0"/>
              </w:rPr>
              <w:t xml:space="preserve">class 10</w:t>
            </w:r>
          </w:p>
        </w:tc>
      </w:tr>
      <w:tr>
        <w:trPr>
          <w:cantSplit w:val="0"/>
          <w:trHeight w:val="885" w:hRule="atLeast"/>
          <w:tblHeader w:val="0"/>
        </w:trPr>
        <w:tc>
          <w:tcPr>
            <w:tcBorders>
              <w:top w:color="dfdfdf" w:space="0" w:sz="6" w:val="single"/>
              <w:left w:color="dfdfdf" w:space="0" w:sz="6" w:val="single"/>
              <w:bottom w:color="dfdfdf" w:space="0" w:sz="6" w:val="single"/>
              <w:right w:color="dfdfdf" w:space="0" w:sz="6" w:val="single"/>
            </w:tcBorders>
            <w:tcMar>
              <w:top w:w="220.0" w:type="dxa"/>
              <w:left w:w="160.0" w:type="dxa"/>
              <w:bottom w:w="220.0" w:type="dxa"/>
              <w:right w:w="160.0" w:type="dxa"/>
            </w:tcMar>
            <w:vAlign w:val="center"/>
          </w:tcPr>
          <w:p w:rsidR="00000000" w:rsidDel="00000000" w:rsidP="00000000" w:rsidRDefault="00000000" w:rsidRPr="00000000" w14:paraId="0000017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540" w:before="380" w:line="508.2352941176471" w:lineRule="auto"/>
              <w:jc w:val="center"/>
              <w:rPr>
                <w:rFonts w:ascii="Nunito" w:cs="Nunito" w:eastAsia="Nunito" w:hAnsi="Nunito"/>
                <w:b w:val="1"/>
                <w:color w:val="273239"/>
                <w:sz w:val="25"/>
                <w:szCs w:val="25"/>
              </w:rPr>
            </w:pPr>
            <w:bookmarkStart w:colFirst="0" w:colLast="0" w:name="_sjg2c2eoge80" w:id="31"/>
            <w:bookmarkEnd w:id="31"/>
            <w:r w:rsidDel="00000000" w:rsidR="00000000" w:rsidRPr="00000000">
              <w:rPr>
                <w:rFonts w:ascii="Nunito" w:cs="Nunito" w:eastAsia="Nunito" w:hAnsi="Nunito"/>
                <w:b w:val="1"/>
                <w:color w:val="273239"/>
                <w:sz w:val="25"/>
                <w:szCs w:val="25"/>
                <w:rtl w:val="0"/>
              </w:rPr>
              <w:t xml:space="preserve">science</w:t>
            </w:r>
          </w:p>
        </w:tc>
        <w:tc>
          <w:tcPr>
            <w:tcBorders>
              <w:top w:color="dfdfdf" w:space="0" w:sz="6" w:val="single"/>
              <w:left w:color="dfdfdf" w:space="0" w:sz="6" w:val="single"/>
              <w:bottom w:color="dfdfdf" w:space="0" w:sz="6" w:val="single"/>
              <w:right w:color="dfdfdf" w:space="0" w:sz="6" w:val="single"/>
            </w:tcBorders>
            <w:tcMar>
              <w:top w:w="220.0" w:type="dxa"/>
              <w:left w:w="160.0" w:type="dxa"/>
              <w:bottom w:w="220.0" w:type="dxa"/>
              <w:right w:w="160.0" w:type="dxa"/>
            </w:tcMar>
            <w:vAlign w:val="center"/>
          </w:tcPr>
          <w:p w:rsidR="00000000" w:rsidDel="00000000" w:rsidP="00000000" w:rsidRDefault="00000000" w:rsidRPr="00000000" w14:paraId="0000017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540" w:before="380" w:line="508.2352941176471" w:lineRule="auto"/>
              <w:jc w:val="center"/>
              <w:rPr>
                <w:rFonts w:ascii="Nunito" w:cs="Nunito" w:eastAsia="Nunito" w:hAnsi="Nunito"/>
                <w:b w:val="1"/>
                <w:color w:val="273239"/>
                <w:sz w:val="25"/>
                <w:szCs w:val="25"/>
              </w:rPr>
            </w:pPr>
            <w:bookmarkStart w:colFirst="0" w:colLast="0" w:name="_sjg2c2eoge80" w:id="31"/>
            <w:bookmarkEnd w:id="31"/>
            <w:r w:rsidDel="00000000" w:rsidR="00000000" w:rsidRPr="00000000">
              <w:rPr>
                <w:rFonts w:ascii="Nunito" w:cs="Nunito" w:eastAsia="Nunito" w:hAnsi="Nunito"/>
                <w:b w:val="1"/>
                <w:color w:val="273239"/>
                <w:sz w:val="25"/>
                <w:szCs w:val="25"/>
                <w:rtl w:val="0"/>
              </w:rPr>
              <w:t xml:space="preserve">class 10</w:t>
            </w:r>
          </w:p>
        </w:tc>
      </w:tr>
    </w:tbl>
    <w:p w:rsidR="00000000" w:rsidDel="00000000" w:rsidP="00000000" w:rsidRDefault="00000000" w:rsidRPr="00000000" w14:paraId="0000017D">
      <w:pPr>
        <w:pStyle w:val="Heading2"/>
        <w:keepNext w:val="0"/>
        <w:keepLines w:val="0"/>
        <w:numPr>
          <w:ilvl w:val="0"/>
          <w:numId w:val="37"/>
        </w:numPr>
        <w:pBdr>
          <w:top w:color="auto" w:space="0" w:sz="0" w:val="none"/>
          <w:bottom w:color="auto" w:space="0" w:sz="0" w:val="none"/>
          <w:right w:color="auto" w:space="0" w:sz="0" w:val="none"/>
          <w:between w:color="auto" w:space="0" w:sz="0" w:val="none"/>
        </w:pBdr>
        <w:shd w:fill="ffffff" w:val="clear"/>
        <w:spacing w:after="360" w:before="0" w:line="379.20000000000005" w:lineRule="auto"/>
        <w:ind w:left="1080" w:hanging="360"/>
        <w:rPr>
          <w:b w:val="1"/>
        </w:rPr>
      </w:pPr>
      <w:bookmarkStart w:colFirst="0" w:colLast="0" w:name="_sjg2c2eoge80" w:id="31"/>
      <w:bookmarkEnd w:id="31"/>
      <w:r w:rsidDel="00000000" w:rsidR="00000000" w:rsidRPr="00000000">
        <w:rPr>
          <w:rFonts w:ascii="Nunito" w:cs="Nunito" w:eastAsia="Nunito" w:hAnsi="Nunito"/>
          <w:b w:val="1"/>
          <w:color w:val="273239"/>
          <w:sz w:val="27"/>
          <w:szCs w:val="27"/>
          <w:rtl w:val="0"/>
        </w:rPr>
        <w:t xml:space="preserve">Here we removed the redundancy in the table by removing the extra tuple with the same values i.e. subject math taught in class 10. This tuple is repeated 2 times in the main table but in table R1 this redundancy is removed.</w:t>
      </w:r>
    </w:p>
    <w:p w:rsidR="00000000" w:rsidDel="00000000" w:rsidP="00000000" w:rsidRDefault="00000000" w:rsidRPr="00000000" w14:paraId="0000017E">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60" w:before="360" w:line="508.2352941176471" w:lineRule="auto"/>
        <w:rPr>
          <w:rFonts w:ascii="Nunito" w:cs="Nunito" w:eastAsia="Nunito" w:hAnsi="Nunito"/>
          <w:b w:val="1"/>
          <w:color w:val="273239"/>
          <w:sz w:val="30"/>
          <w:szCs w:val="30"/>
        </w:rPr>
      </w:pPr>
      <w:bookmarkStart w:colFirst="0" w:colLast="0" w:name="_qzuwi6puuuxt" w:id="37"/>
      <w:bookmarkEnd w:id="37"/>
      <w:r w:rsidDel="00000000" w:rsidR="00000000" w:rsidRPr="00000000">
        <w:rPr>
          <w:rFonts w:ascii="Nunito" w:cs="Nunito" w:eastAsia="Nunito" w:hAnsi="Nunito"/>
          <w:b w:val="1"/>
          <w:color w:val="273239"/>
          <w:sz w:val="30"/>
          <w:szCs w:val="30"/>
          <w:rtl w:val="0"/>
        </w:rPr>
        <w:t xml:space="preserve">Table R2</w:t>
      </w:r>
    </w:p>
    <w:tbl>
      <w:tblPr>
        <w:tblStyle w:val="Table14"/>
        <w:tblW w:w="26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45"/>
        <w:gridCol w:w="1380"/>
        <w:tblGridChange w:id="0">
          <w:tblGrid>
            <w:gridCol w:w="1245"/>
            <w:gridCol w:w="1380"/>
          </w:tblGrid>
        </w:tblGridChange>
      </w:tblGrid>
      <w:tr>
        <w:trPr>
          <w:cantSplit w:val="0"/>
          <w:trHeight w:val="795" w:hRule="atLeast"/>
          <w:tblHeader w:val="0"/>
        </w:trPr>
        <w:tc>
          <w:tcPr>
            <w:tcBorders>
              <w:top w:color="dfdfdf" w:space="0" w:sz="6" w:val="single"/>
              <w:left w:color="dfdfdf" w:space="0" w:sz="6" w:val="single"/>
              <w:bottom w:color="dfdfdf" w:space="0" w:sz="6" w:val="single"/>
              <w:right w:color="dfdfdf" w:space="0" w:sz="6" w:val="single"/>
            </w:tcBorders>
            <w:shd w:fill="f9f9f9" w:val="clear"/>
            <w:tcMar>
              <w:top w:w="160.0" w:type="dxa"/>
              <w:left w:w="60.0" w:type="dxa"/>
              <w:bottom w:w="160.0" w:type="dxa"/>
              <w:right w:w="60.0" w:type="dxa"/>
            </w:tcMar>
            <w:vAlign w:val="center"/>
          </w:tcPr>
          <w:p w:rsidR="00000000" w:rsidDel="00000000" w:rsidP="00000000" w:rsidRDefault="00000000" w:rsidRPr="00000000" w14:paraId="0000017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540" w:before="380" w:line="508.2352941176471" w:lineRule="auto"/>
              <w:jc w:val="center"/>
              <w:rPr>
                <w:rFonts w:ascii="Nunito" w:cs="Nunito" w:eastAsia="Nunito" w:hAnsi="Nunito"/>
                <w:b w:val="1"/>
                <w:color w:val="273239"/>
                <w:sz w:val="28"/>
                <w:szCs w:val="28"/>
              </w:rPr>
            </w:pPr>
            <w:bookmarkStart w:colFirst="0" w:colLast="0" w:name="_sjg2c2eoge80" w:id="31"/>
            <w:bookmarkEnd w:id="31"/>
            <w:r w:rsidDel="00000000" w:rsidR="00000000" w:rsidRPr="00000000">
              <w:rPr>
                <w:rFonts w:ascii="Nunito" w:cs="Nunito" w:eastAsia="Nunito" w:hAnsi="Nunito"/>
                <w:b w:val="1"/>
                <w:color w:val="273239"/>
                <w:sz w:val="28"/>
                <w:szCs w:val="28"/>
                <w:rtl w:val="0"/>
              </w:rPr>
              <w:t xml:space="preserve">Class</w:t>
            </w:r>
          </w:p>
        </w:tc>
        <w:tc>
          <w:tcPr>
            <w:tcBorders>
              <w:top w:color="dfdfdf" w:space="0" w:sz="6" w:val="single"/>
              <w:left w:color="dfdfdf" w:space="0" w:sz="6" w:val="single"/>
              <w:bottom w:color="dfdfdf" w:space="0" w:sz="6" w:val="single"/>
              <w:right w:color="dfdfdf" w:space="0" w:sz="6" w:val="single"/>
            </w:tcBorders>
            <w:shd w:fill="f9f9f9" w:val="clear"/>
            <w:tcMar>
              <w:top w:w="160.0" w:type="dxa"/>
              <w:left w:w="160.0" w:type="dxa"/>
              <w:bottom w:w="160.0" w:type="dxa"/>
              <w:right w:w="160.0" w:type="dxa"/>
            </w:tcMar>
            <w:vAlign w:val="center"/>
          </w:tcPr>
          <w:p w:rsidR="00000000" w:rsidDel="00000000" w:rsidP="00000000" w:rsidRDefault="00000000" w:rsidRPr="00000000" w14:paraId="0000018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540" w:before="380" w:line="508.2352941176471" w:lineRule="auto"/>
              <w:jc w:val="center"/>
              <w:rPr>
                <w:rFonts w:ascii="Nunito" w:cs="Nunito" w:eastAsia="Nunito" w:hAnsi="Nunito"/>
                <w:b w:val="1"/>
                <w:color w:val="273239"/>
                <w:sz w:val="28"/>
                <w:szCs w:val="28"/>
              </w:rPr>
            </w:pPr>
            <w:bookmarkStart w:colFirst="0" w:colLast="0" w:name="_sjg2c2eoge80" w:id="31"/>
            <w:bookmarkEnd w:id="31"/>
            <w:r w:rsidDel="00000000" w:rsidR="00000000" w:rsidRPr="00000000">
              <w:rPr>
                <w:rFonts w:ascii="Nunito" w:cs="Nunito" w:eastAsia="Nunito" w:hAnsi="Nunito"/>
                <w:b w:val="1"/>
                <w:color w:val="273239"/>
                <w:sz w:val="28"/>
                <w:szCs w:val="28"/>
                <w:rtl w:val="0"/>
              </w:rPr>
              <w:t xml:space="preserve">Teacher</w:t>
            </w:r>
          </w:p>
        </w:tc>
      </w:tr>
      <w:tr>
        <w:trPr>
          <w:cantSplit w:val="0"/>
          <w:trHeight w:val="885" w:hRule="atLeast"/>
          <w:tblHeader w:val="0"/>
        </w:trPr>
        <w:tc>
          <w:tcPr>
            <w:tcBorders>
              <w:top w:color="dfdfdf" w:space="0" w:sz="6" w:val="single"/>
              <w:left w:color="dfdfdf" w:space="0" w:sz="6" w:val="single"/>
              <w:bottom w:color="dfdfdf" w:space="0" w:sz="6" w:val="single"/>
              <w:right w:color="dfdfdf" w:space="0" w:sz="6" w:val="single"/>
            </w:tcBorders>
            <w:tcMar>
              <w:top w:w="220.0" w:type="dxa"/>
              <w:left w:w="160.0" w:type="dxa"/>
              <w:bottom w:w="220.0" w:type="dxa"/>
              <w:right w:w="160.0" w:type="dxa"/>
            </w:tcMar>
            <w:vAlign w:val="center"/>
          </w:tcPr>
          <w:p w:rsidR="00000000" w:rsidDel="00000000" w:rsidP="00000000" w:rsidRDefault="00000000" w:rsidRPr="00000000" w14:paraId="0000018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540" w:before="380" w:line="508.2352941176471" w:lineRule="auto"/>
              <w:jc w:val="center"/>
              <w:rPr>
                <w:rFonts w:ascii="Nunito" w:cs="Nunito" w:eastAsia="Nunito" w:hAnsi="Nunito"/>
                <w:b w:val="1"/>
                <w:color w:val="273239"/>
                <w:sz w:val="25"/>
                <w:szCs w:val="25"/>
              </w:rPr>
            </w:pPr>
            <w:bookmarkStart w:colFirst="0" w:colLast="0" w:name="_sjg2c2eoge80" w:id="31"/>
            <w:bookmarkEnd w:id="31"/>
            <w:r w:rsidDel="00000000" w:rsidR="00000000" w:rsidRPr="00000000">
              <w:rPr>
                <w:rFonts w:ascii="Nunito" w:cs="Nunito" w:eastAsia="Nunito" w:hAnsi="Nunito"/>
                <w:b w:val="1"/>
                <w:color w:val="273239"/>
                <w:sz w:val="25"/>
                <w:szCs w:val="25"/>
                <w:rtl w:val="0"/>
              </w:rPr>
              <w:t xml:space="preserve">class 10</w:t>
            </w:r>
          </w:p>
        </w:tc>
        <w:tc>
          <w:tcPr>
            <w:tcBorders>
              <w:top w:color="dfdfdf" w:space="0" w:sz="6" w:val="single"/>
              <w:left w:color="dfdfdf" w:space="0" w:sz="6" w:val="single"/>
              <w:bottom w:color="dfdfdf" w:space="0" w:sz="6" w:val="single"/>
              <w:right w:color="dfdfdf" w:space="0" w:sz="6" w:val="single"/>
            </w:tcBorders>
            <w:tcMar>
              <w:top w:w="220.0" w:type="dxa"/>
              <w:left w:w="160.0" w:type="dxa"/>
              <w:bottom w:w="220.0" w:type="dxa"/>
              <w:right w:w="160.0" w:type="dxa"/>
            </w:tcMar>
            <w:vAlign w:val="center"/>
          </w:tcPr>
          <w:p w:rsidR="00000000" w:rsidDel="00000000" w:rsidP="00000000" w:rsidRDefault="00000000" w:rsidRPr="00000000" w14:paraId="0000018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540" w:before="380" w:line="508.2352941176471" w:lineRule="auto"/>
              <w:jc w:val="center"/>
              <w:rPr>
                <w:rFonts w:ascii="Nunito" w:cs="Nunito" w:eastAsia="Nunito" w:hAnsi="Nunito"/>
                <w:b w:val="1"/>
                <w:color w:val="273239"/>
                <w:sz w:val="25"/>
                <w:szCs w:val="25"/>
              </w:rPr>
            </w:pPr>
            <w:bookmarkStart w:colFirst="0" w:colLast="0" w:name="_sjg2c2eoge80" w:id="31"/>
            <w:bookmarkEnd w:id="31"/>
            <w:r w:rsidDel="00000000" w:rsidR="00000000" w:rsidRPr="00000000">
              <w:rPr>
                <w:rFonts w:ascii="Nunito" w:cs="Nunito" w:eastAsia="Nunito" w:hAnsi="Nunito"/>
                <w:b w:val="1"/>
                <w:color w:val="273239"/>
                <w:sz w:val="25"/>
                <w:szCs w:val="25"/>
                <w:rtl w:val="0"/>
              </w:rPr>
              <w:t xml:space="preserve">kartik</w:t>
            </w:r>
          </w:p>
        </w:tc>
      </w:tr>
      <w:tr>
        <w:trPr>
          <w:cantSplit w:val="0"/>
          <w:trHeight w:val="885" w:hRule="atLeast"/>
          <w:tblHeader w:val="0"/>
        </w:trPr>
        <w:tc>
          <w:tcPr>
            <w:tcBorders>
              <w:top w:color="dfdfdf" w:space="0" w:sz="6" w:val="single"/>
              <w:left w:color="dfdfdf" w:space="0" w:sz="6" w:val="single"/>
              <w:bottom w:color="dfdfdf" w:space="0" w:sz="6" w:val="single"/>
              <w:right w:color="dfdfdf" w:space="0" w:sz="6" w:val="single"/>
            </w:tcBorders>
            <w:tcMar>
              <w:top w:w="220.0" w:type="dxa"/>
              <w:left w:w="160.0" w:type="dxa"/>
              <w:bottom w:w="220.0" w:type="dxa"/>
              <w:right w:w="160.0" w:type="dxa"/>
            </w:tcMar>
            <w:vAlign w:val="center"/>
          </w:tcPr>
          <w:p w:rsidR="00000000" w:rsidDel="00000000" w:rsidP="00000000" w:rsidRDefault="00000000" w:rsidRPr="00000000" w14:paraId="0000018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540" w:before="380" w:line="508.2352941176471" w:lineRule="auto"/>
              <w:jc w:val="center"/>
              <w:rPr>
                <w:rFonts w:ascii="Nunito" w:cs="Nunito" w:eastAsia="Nunito" w:hAnsi="Nunito"/>
                <w:b w:val="1"/>
                <w:color w:val="273239"/>
                <w:sz w:val="25"/>
                <w:szCs w:val="25"/>
              </w:rPr>
            </w:pPr>
            <w:bookmarkStart w:colFirst="0" w:colLast="0" w:name="_sjg2c2eoge80" w:id="31"/>
            <w:bookmarkEnd w:id="31"/>
            <w:r w:rsidDel="00000000" w:rsidR="00000000" w:rsidRPr="00000000">
              <w:rPr>
                <w:rFonts w:ascii="Nunito" w:cs="Nunito" w:eastAsia="Nunito" w:hAnsi="Nunito"/>
                <w:b w:val="1"/>
                <w:color w:val="273239"/>
                <w:sz w:val="25"/>
                <w:szCs w:val="25"/>
                <w:rtl w:val="0"/>
              </w:rPr>
              <w:t xml:space="preserve">class 9</w:t>
            </w:r>
          </w:p>
        </w:tc>
        <w:tc>
          <w:tcPr>
            <w:tcBorders>
              <w:top w:color="dfdfdf" w:space="0" w:sz="6" w:val="single"/>
              <w:left w:color="dfdfdf" w:space="0" w:sz="6" w:val="single"/>
              <w:bottom w:color="dfdfdf" w:space="0" w:sz="6" w:val="single"/>
              <w:right w:color="dfdfdf" w:space="0" w:sz="6" w:val="single"/>
            </w:tcBorders>
            <w:tcMar>
              <w:top w:w="220.0" w:type="dxa"/>
              <w:left w:w="160.0" w:type="dxa"/>
              <w:bottom w:w="220.0" w:type="dxa"/>
              <w:right w:w="160.0" w:type="dxa"/>
            </w:tcMar>
            <w:vAlign w:val="center"/>
          </w:tcPr>
          <w:p w:rsidR="00000000" w:rsidDel="00000000" w:rsidP="00000000" w:rsidRDefault="00000000" w:rsidRPr="00000000" w14:paraId="0000018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540" w:before="380" w:line="508.2352941176471" w:lineRule="auto"/>
              <w:jc w:val="center"/>
              <w:rPr>
                <w:rFonts w:ascii="Nunito" w:cs="Nunito" w:eastAsia="Nunito" w:hAnsi="Nunito"/>
                <w:b w:val="1"/>
                <w:color w:val="273239"/>
                <w:sz w:val="25"/>
                <w:szCs w:val="25"/>
              </w:rPr>
            </w:pPr>
            <w:bookmarkStart w:colFirst="0" w:colLast="0" w:name="_sjg2c2eoge80" w:id="31"/>
            <w:bookmarkEnd w:id="31"/>
            <w:r w:rsidDel="00000000" w:rsidR="00000000" w:rsidRPr="00000000">
              <w:rPr>
                <w:rFonts w:ascii="Nunito" w:cs="Nunito" w:eastAsia="Nunito" w:hAnsi="Nunito"/>
                <w:b w:val="1"/>
                <w:color w:val="273239"/>
                <w:sz w:val="25"/>
                <w:szCs w:val="25"/>
                <w:rtl w:val="0"/>
              </w:rPr>
              <w:t xml:space="preserve">yash</w:t>
            </w:r>
          </w:p>
        </w:tc>
      </w:tr>
      <w:tr>
        <w:trPr>
          <w:cantSplit w:val="0"/>
          <w:trHeight w:val="885" w:hRule="atLeast"/>
          <w:tblHeader w:val="0"/>
        </w:trPr>
        <w:tc>
          <w:tcPr>
            <w:tcBorders>
              <w:top w:color="dfdfdf" w:space="0" w:sz="6" w:val="single"/>
              <w:left w:color="dfdfdf" w:space="0" w:sz="6" w:val="single"/>
              <w:bottom w:color="dfdfdf" w:space="0" w:sz="6" w:val="single"/>
              <w:right w:color="dfdfdf" w:space="0" w:sz="6" w:val="single"/>
            </w:tcBorders>
            <w:tcMar>
              <w:top w:w="220.0" w:type="dxa"/>
              <w:left w:w="160.0" w:type="dxa"/>
              <w:bottom w:w="220.0" w:type="dxa"/>
              <w:right w:w="160.0" w:type="dxa"/>
            </w:tcMar>
            <w:vAlign w:val="center"/>
          </w:tcPr>
          <w:p w:rsidR="00000000" w:rsidDel="00000000" w:rsidP="00000000" w:rsidRDefault="00000000" w:rsidRPr="00000000" w14:paraId="0000018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540" w:before="380" w:line="508.2352941176471" w:lineRule="auto"/>
              <w:jc w:val="center"/>
              <w:rPr>
                <w:rFonts w:ascii="Nunito" w:cs="Nunito" w:eastAsia="Nunito" w:hAnsi="Nunito"/>
                <w:b w:val="1"/>
                <w:color w:val="273239"/>
                <w:sz w:val="25"/>
                <w:szCs w:val="25"/>
              </w:rPr>
            </w:pPr>
            <w:bookmarkStart w:colFirst="0" w:colLast="0" w:name="_sjg2c2eoge80" w:id="31"/>
            <w:bookmarkEnd w:id="31"/>
            <w:r w:rsidDel="00000000" w:rsidR="00000000" w:rsidRPr="00000000">
              <w:rPr>
                <w:rFonts w:ascii="Nunito" w:cs="Nunito" w:eastAsia="Nunito" w:hAnsi="Nunito"/>
                <w:b w:val="1"/>
                <w:color w:val="273239"/>
                <w:sz w:val="25"/>
                <w:szCs w:val="25"/>
                <w:rtl w:val="0"/>
              </w:rPr>
              <w:t xml:space="preserve">class 10</w:t>
            </w:r>
          </w:p>
        </w:tc>
        <w:tc>
          <w:tcPr>
            <w:tcBorders>
              <w:top w:color="dfdfdf" w:space="0" w:sz="6" w:val="single"/>
              <w:left w:color="dfdfdf" w:space="0" w:sz="6" w:val="single"/>
              <w:bottom w:color="dfdfdf" w:space="0" w:sz="6" w:val="single"/>
              <w:right w:color="dfdfdf" w:space="0" w:sz="6" w:val="single"/>
            </w:tcBorders>
            <w:tcMar>
              <w:top w:w="220.0" w:type="dxa"/>
              <w:left w:w="160.0" w:type="dxa"/>
              <w:bottom w:w="220.0" w:type="dxa"/>
              <w:right w:w="160.0" w:type="dxa"/>
            </w:tcMar>
            <w:vAlign w:val="center"/>
          </w:tcPr>
          <w:p w:rsidR="00000000" w:rsidDel="00000000" w:rsidP="00000000" w:rsidRDefault="00000000" w:rsidRPr="00000000" w14:paraId="0000018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540" w:before="380" w:line="508.2352941176471" w:lineRule="auto"/>
              <w:jc w:val="center"/>
              <w:rPr>
                <w:rFonts w:ascii="Nunito" w:cs="Nunito" w:eastAsia="Nunito" w:hAnsi="Nunito"/>
                <w:b w:val="1"/>
                <w:color w:val="273239"/>
                <w:sz w:val="25"/>
                <w:szCs w:val="25"/>
              </w:rPr>
            </w:pPr>
            <w:bookmarkStart w:colFirst="0" w:colLast="0" w:name="_sjg2c2eoge80" w:id="31"/>
            <w:bookmarkEnd w:id="31"/>
            <w:r w:rsidDel="00000000" w:rsidR="00000000" w:rsidRPr="00000000">
              <w:rPr>
                <w:rFonts w:ascii="Nunito" w:cs="Nunito" w:eastAsia="Nunito" w:hAnsi="Nunito"/>
                <w:b w:val="1"/>
                <w:color w:val="273239"/>
                <w:sz w:val="25"/>
                <w:szCs w:val="25"/>
                <w:rtl w:val="0"/>
              </w:rPr>
              <w:t xml:space="preserve">yash</w:t>
            </w:r>
          </w:p>
        </w:tc>
      </w:tr>
    </w:tbl>
    <w:p w:rsidR="00000000" w:rsidDel="00000000" w:rsidP="00000000" w:rsidRDefault="00000000" w:rsidRPr="00000000" w14:paraId="00000187">
      <w:pPr>
        <w:pStyle w:val="Heading2"/>
        <w:keepNext w:val="0"/>
        <w:keepLines w:val="0"/>
        <w:numPr>
          <w:ilvl w:val="0"/>
          <w:numId w:val="36"/>
        </w:numPr>
        <w:pBdr>
          <w:top w:color="auto" w:space="0" w:sz="0" w:val="none"/>
          <w:bottom w:color="auto" w:space="0" w:sz="0" w:val="none"/>
          <w:right w:color="auto" w:space="0" w:sz="0" w:val="none"/>
          <w:between w:color="auto" w:space="0" w:sz="0" w:val="none"/>
        </w:pBdr>
        <w:shd w:fill="ffffff" w:val="clear"/>
        <w:spacing w:after="0" w:afterAutospacing="0" w:before="0" w:line="379.20000000000005" w:lineRule="auto"/>
        <w:ind w:left="1080" w:hanging="360"/>
        <w:rPr>
          <w:b w:val="1"/>
        </w:rPr>
      </w:pPr>
      <w:bookmarkStart w:colFirst="0" w:colLast="0" w:name="_sjg2c2eoge80" w:id="31"/>
      <w:bookmarkEnd w:id="31"/>
      <w:r w:rsidDel="00000000" w:rsidR="00000000" w:rsidRPr="00000000">
        <w:rPr>
          <w:rFonts w:ascii="Nunito" w:cs="Nunito" w:eastAsia="Nunito" w:hAnsi="Nunito"/>
          <w:b w:val="1"/>
          <w:color w:val="273239"/>
          <w:sz w:val="27"/>
          <w:szCs w:val="27"/>
          <w:rtl w:val="0"/>
        </w:rPr>
        <w:t xml:space="preserve">Here we removed the redundancy in the table by removing the extra tuple with the same values i.e. yash is teaching for class 10. This tuple is repeated 2 times in the main table but in table R2 this redundancy is removed.</w:t>
      </w:r>
    </w:p>
    <w:p w:rsidR="00000000" w:rsidDel="00000000" w:rsidP="00000000" w:rsidRDefault="00000000" w:rsidRPr="00000000" w14:paraId="00000188">
      <w:pPr>
        <w:pStyle w:val="Heading2"/>
        <w:keepNext w:val="0"/>
        <w:keepLines w:val="0"/>
        <w:numPr>
          <w:ilvl w:val="0"/>
          <w:numId w:val="36"/>
        </w:numPr>
        <w:pBdr>
          <w:top w:color="auto" w:space="0" w:sz="0" w:val="none"/>
          <w:bottom w:color="auto" w:space="0" w:sz="0" w:val="none"/>
          <w:right w:color="auto" w:space="0" w:sz="0" w:val="none"/>
          <w:between w:color="auto" w:space="0" w:sz="0" w:val="none"/>
        </w:pBdr>
        <w:shd w:fill="ffffff" w:val="clear"/>
        <w:spacing w:after="360" w:before="0" w:line="379.20000000000005" w:lineRule="auto"/>
        <w:ind w:left="1080" w:hanging="360"/>
        <w:rPr>
          <w:b w:val="1"/>
        </w:rPr>
      </w:pPr>
      <w:bookmarkStart w:colFirst="0" w:colLast="0" w:name="_sjg2c2eoge80" w:id="31"/>
      <w:bookmarkEnd w:id="31"/>
      <w:r w:rsidDel="00000000" w:rsidR="00000000" w:rsidRPr="00000000">
        <w:rPr>
          <w:rFonts w:ascii="Nunito" w:cs="Nunito" w:eastAsia="Nunito" w:hAnsi="Nunito"/>
          <w:b w:val="1"/>
          <w:color w:val="273239"/>
          <w:sz w:val="27"/>
          <w:szCs w:val="27"/>
          <w:rtl w:val="0"/>
        </w:rPr>
        <w:t xml:space="preserve">After combining both tables R1 and R2 we will get as mentioned below:</w:t>
      </w:r>
    </w:p>
    <w:p w:rsidR="00000000" w:rsidDel="00000000" w:rsidP="00000000" w:rsidRDefault="00000000" w:rsidRPr="00000000" w14:paraId="00000189">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60" w:before="360" w:line="508.2352941176471" w:lineRule="auto"/>
        <w:rPr>
          <w:rFonts w:ascii="Nunito" w:cs="Nunito" w:eastAsia="Nunito" w:hAnsi="Nunito"/>
          <w:b w:val="1"/>
          <w:color w:val="273239"/>
          <w:sz w:val="30"/>
          <w:szCs w:val="30"/>
        </w:rPr>
      </w:pPr>
      <w:bookmarkStart w:colFirst="0" w:colLast="0" w:name="_x7h5qsqhgjso" w:id="38"/>
      <w:bookmarkEnd w:id="38"/>
      <w:r w:rsidDel="00000000" w:rsidR="00000000" w:rsidRPr="00000000">
        <w:rPr>
          <w:rFonts w:ascii="EB Garamond" w:cs="EB Garamond" w:eastAsia="EB Garamond" w:hAnsi="EB Garamond"/>
          <w:b w:val="1"/>
          <w:color w:val="273239"/>
          <w:sz w:val="30"/>
          <w:szCs w:val="30"/>
          <w:rtl w:val="0"/>
        </w:rPr>
        <w:t xml:space="preserve">Table (R1 ⨝ R2)</w:t>
      </w:r>
    </w:p>
    <w:tbl>
      <w:tblPr>
        <w:tblStyle w:val="Table15"/>
        <w:tblW w:w="381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85"/>
        <w:gridCol w:w="1245"/>
        <w:gridCol w:w="1380"/>
        <w:tblGridChange w:id="0">
          <w:tblGrid>
            <w:gridCol w:w="1185"/>
            <w:gridCol w:w="1245"/>
            <w:gridCol w:w="1380"/>
          </w:tblGrid>
        </w:tblGridChange>
      </w:tblGrid>
      <w:tr>
        <w:trPr>
          <w:cantSplit w:val="0"/>
          <w:trHeight w:val="795" w:hRule="atLeast"/>
          <w:tblHeader w:val="0"/>
        </w:trPr>
        <w:tc>
          <w:tcPr>
            <w:tcBorders>
              <w:top w:color="dfdfdf" w:space="0" w:sz="6" w:val="single"/>
              <w:left w:color="dfdfdf" w:space="0" w:sz="6" w:val="single"/>
              <w:bottom w:color="dfdfdf" w:space="0" w:sz="6" w:val="single"/>
              <w:right w:color="dfdfdf" w:space="0" w:sz="6" w:val="single"/>
            </w:tcBorders>
            <w:shd w:fill="f9f9f9" w:val="clear"/>
            <w:tcMar>
              <w:top w:w="160.0" w:type="dxa"/>
              <w:left w:w="60.0" w:type="dxa"/>
              <w:bottom w:w="160.0" w:type="dxa"/>
              <w:right w:w="60.0" w:type="dxa"/>
            </w:tcMar>
            <w:vAlign w:val="center"/>
          </w:tcPr>
          <w:p w:rsidR="00000000" w:rsidDel="00000000" w:rsidP="00000000" w:rsidRDefault="00000000" w:rsidRPr="00000000" w14:paraId="0000018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540" w:before="380" w:line="508.2352941176471" w:lineRule="auto"/>
              <w:jc w:val="center"/>
              <w:rPr>
                <w:rFonts w:ascii="Nunito" w:cs="Nunito" w:eastAsia="Nunito" w:hAnsi="Nunito"/>
                <w:b w:val="1"/>
                <w:color w:val="273239"/>
                <w:sz w:val="28"/>
                <w:szCs w:val="28"/>
              </w:rPr>
            </w:pPr>
            <w:bookmarkStart w:colFirst="0" w:colLast="0" w:name="_sjg2c2eoge80" w:id="31"/>
            <w:bookmarkEnd w:id="31"/>
            <w:r w:rsidDel="00000000" w:rsidR="00000000" w:rsidRPr="00000000">
              <w:rPr>
                <w:rFonts w:ascii="Nunito" w:cs="Nunito" w:eastAsia="Nunito" w:hAnsi="Nunito"/>
                <w:b w:val="1"/>
                <w:color w:val="273239"/>
                <w:sz w:val="28"/>
                <w:szCs w:val="28"/>
                <w:rtl w:val="0"/>
              </w:rPr>
              <w:t xml:space="preserve">Subject</w:t>
            </w:r>
          </w:p>
        </w:tc>
        <w:tc>
          <w:tcPr>
            <w:tcBorders>
              <w:top w:color="dfdfdf" w:space="0" w:sz="6" w:val="single"/>
              <w:left w:color="dfdfdf" w:space="0" w:sz="6" w:val="single"/>
              <w:bottom w:color="dfdfdf" w:space="0" w:sz="6" w:val="single"/>
              <w:right w:color="dfdfdf" w:space="0" w:sz="6" w:val="single"/>
            </w:tcBorders>
            <w:shd w:fill="f9f9f9" w:val="clear"/>
            <w:tcMar>
              <w:top w:w="160.0" w:type="dxa"/>
              <w:left w:w="160.0" w:type="dxa"/>
              <w:bottom w:w="160.0" w:type="dxa"/>
              <w:right w:w="160.0" w:type="dxa"/>
            </w:tcMar>
            <w:vAlign w:val="center"/>
          </w:tcPr>
          <w:p w:rsidR="00000000" w:rsidDel="00000000" w:rsidP="00000000" w:rsidRDefault="00000000" w:rsidRPr="00000000" w14:paraId="0000018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540" w:before="380" w:line="508.2352941176471" w:lineRule="auto"/>
              <w:jc w:val="center"/>
              <w:rPr>
                <w:rFonts w:ascii="Nunito" w:cs="Nunito" w:eastAsia="Nunito" w:hAnsi="Nunito"/>
                <w:b w:val="1"/>
                <w:color w:val="273239"/>
                <w:sz w:val="28"/>
                <w:szCs w:val="28"/>
              </w:rPr>
            </w:pPr>
            <w:bookmarkStart w:colFirst="0" w:colLast="0" w:name="_sjg2c2eoge80" w:id="31"/>
            <w:bookmarkEnd w:id="31"/>
            <w:r w:rsidDel="00000000" w:rsidR="00000000" w:rsidRPr="00000000">
              <w:rPr>
                <w:rFonts w:ascii="Nunito" w:cs="Nunito" w:eastAsia="Nunito" w:hAnsi="Nunito"/>
                <w:b w:val="1"/>
                <w:color w:val="273239"/>
                <w:sz w:val="28"/>
                <w:szCs w:val="28"/>
                <w:rtl w:val="0"/>
              </w:rPr>
              <w:t xml:space="preserve">Class</w:t>
            </w:r>
          </w:p>
        </w:tc>
        <w:tc>
          <w:tcPr>
            <w:tcBorders>
              <w:top w:color="dfdfdf" w:space="0" w:sz="6" w:val="single"/>
              <w:left w:color="dfdfdf" w:space="0" w:sz="6" w:val="single"/>
              <w:bottom w:color="dfdfdf" w:space="0" w:sz="6" w:val="single"/>
              <w:right w:color="dfdfdf" w:space="0" w:sz="6" w:val="single"/>
            </w:tcBorders>
            <w:shd w:fill="f9f9f9" w:val="clear"/>
            <w:tcMar>
              <w:top w:w="160.0" w:type="dxa"/>
              <w:left w:w="160.0" w:type="dxa"/>
              <w:bottom w:w="160.0" w:type="dxa"/>
              <w:right w:w="160.0" w:type="dxa"/>
            </w:tcMar>
            <w:vAlign w:val="center"/>
          </w:tcPr>
          <w:p w:rsidR="00000000" w:rsidDel="00000000" w:rsidP="00000000" w:rsidRDefault="00000000" w:rsidRPr="00000000" w14:paraId="0000018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540" w:before="380" w:line="508.2352941176471" w:lineRule="auto"/>
              <w:jc w:val="center"/>
              <w:rPr>
                <w:rFonts w:ascii="Nunito" w:cs="Nunito" w:eastAsia="Nunito" w:hAnsi="Nunito"/>
                <w:b w:val="1"/>
                <w:color w:val="273239"/>
                <w:sz w:val="28"/>
                <w:szCs w:val="28"/>
              </w:rPr>
            </w:pPr>
            <w:bookmarkStart w:colFirst="0" w:colLast="0" w:name="_sjg2c2eoge80" w:id="31"/>
            <w:bookmarkEnd w:id="31"/>
            <w:r w:rsidDel="00000000" w:rsidR="00000000" w:rsidRPr="00000000">
              <w:rPr>
                <w:rFonts w:ascii="Nunito" w:cs="Nunito" w:eastAsia="Nunito" w:hAnsi="Nunito"/>
                <w:b w:val="1"/>
                <w:color w:val="273239"/>
                <w:sz w:val="28"/>
                <w:szCs w:val="28"/>
                <w:rtl w:val="0"/>
              </w:rPr>
              <w:t xml:space="preserve">Teacher</w:t>
            </w:r>
          </w:p>
        </w:tc>
      </w:tr>
      <w:tr>
        <w:trPr>
          <w:cantSplit w:val="0"/>
          <w:trHeight w:val="885" w:hRule="atLeast"/>
          <w:tblHeader w:val="0"/>
        </w:trPr>
        <w:tc>
          <w:tcPr>
            <w:tcBorders>
              <w:top w:color="dfdfdf" w:space="0" w:sz="6" w:val="single"/>
              <w:left w:color="dfdfdf" w:space="0" w:sz="6" w:val="single"/>
              <w:bottom w:color="dfdfdf" w:space="0" w:sz="6" w:val="single"/>
              <w:right w:color="dfdfdf" w:space="0" w:sz="6" w:val="single"/>
            </w:tcBorders>
            <w:tcMar>
              <w:top w:w="220.0" w:type="dxa"/>
              <w:left w:w="160.0" w:type="dxa"/>
              <w:bottom w:w="220.0" w:type="dxa"/>
              <w:right w:w="160.0" w:type="dxa"/>
            </w:tcMar>
            <w:vAlign w:val="center"/>
          </w:tcPr>
          <w:p w:rsidR="00000000" w:rsidDel="00000000" w:rsidP="00000000" w:rsidRDefault="00000000" w:rsidRPr="00000000" w14:paraId="0000018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540" w:before="380" w:line="508.2352941176471" w:lineRule="auto"/>
              <w:jc w:val="center"/>
              <w:rPr>
                <w:rFonts w:ascii="Nunito" w:cs="Nunito" w:eastAsia="Nunito" w:hAnsi="Nunito"/>
                <w:b w:val="1"/>
                <w:color w:val="273239"/>
                <w:sz w:val="25"/>
                <w:szCs w:val="25"/>
              </w:rPr>
            </w:pPr>
            <w:bookmarkStart w:colFirst="0" w:colLast="0" w:name="_sjg2c2eoge80" w:id="31"/>
            <w:bookmarkEnd w:id="31"/>
            <w:r w:rsidDel="00000000" w:rsidR="00000000" w:rsidRPr="00000000">
              <w:rPr>
                <w:rFonts w:ascii="Nunito" w:cs="Nunito" w:eastAsia="Nunito" w:hAnsi="Nunito"/>
                <w:b w:val="1"/>
                <w:color w:val="273239"/>
                <w:sz w:val="25"/>
                <w:szCs w:val="25"/>
                <w:rtl w:val="0"/>
              </w:rPr>
              <w:t xml:space="preserve">math</w:t>
            </w:r>
          </w:p>
        </w:tc>
        <w:tc>
          <w:tcPr>
            <w:tcBorders>
              <w:top w:color="dfdfdf" w:space="0" w:sz="6" w:val="single"/>
              <w:left w:color="dfdfdf" w:space="0" w:sz="6" w:val="single"/>
              <w:bottom w:color="dfdfdf" w:space="0" w:sz="6" w:val="single"/>
              <w:right w:color="dfdfdf" w:space="0" w:sz="6" w:val="single"/>
            </w:tcBorders>
            <w:tcMar>
              <w:top w:w="220.0" w:type="dxa"/>
              <w:left w:w="160.0" w:type="dxa"/>
              <w:bottom w:w="220.0" w:type="dxa"/>
              <w:right w:w="160.0" w:type="dxa"/>
            </w:tcMar>
            <w:vAlign w:val="center"/>
          </w:tcPr>
          <w:p w:rsidR="00000000" w:rsidDel="00000000" w:rsidP="00000000" w:rsidRDefault="00000000" w:rsidRPr="00000000" w14:paraId="0000018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540" w:before="380" w:line="508.2352941176471" w:lineRule="auto"/>
              <w:jc w:val="center"/>
              <w:rPr>
                <w:rFonts w:ascii="Nunito" w:cs="Nunito" w:eastAsia="Nunito" w:hAnsi="Nunito"/>
                <w:b w:val="1"/>
                <w:color w:val="273239"/>
                <w:sz w:val="25"/>
                <w:szCs w:val="25"/>
              </w:rPr>
            </w:pPr>
            <w:bookmarkStart w:colFirst="0" w:colLast="0" w:name="_sjg2c2eoge80" w:id="31"/>
            <w:bookmarkEnd w:id="31"/>
            <w:r w:rsidDel="00000000" w:rsidR="00000000" w:rsidRPr="00000000">
              <w:rPr>
                <w:rFonts w:ascii="Nunito" w:cs="Nunito" w:eastAsia="Nunito" w:hAnsi="Nunito"/>
                <w:b w:val="1"/>
                <w:color w:val="273239"/>
                <w:sz w:val="25"/>
                <w:szCs w:val="25"/>
                <w:rtl w:val="0"/>
              </w:rPr>
              <w:t xml:space="preserve">class 9</w:t>
            </w:r>
          </w:p>
        </w:tc>
        <w:tc>
          <w:tcPr>
            <w:tcBorders>
              <w:top w:color="dfdfdf" w:space="0" w:sz="6" w:val="single"/>
              <w:left w:color="dfdfdf" w:space="0" w:sz="6" w:val="single"/>
              <w:bottom w:color="dfdfdf" w:space="0" w:sz="6" w:val="single"/>
              <w:right w:color="dfdfdf" w:space="0" w:sz="6" w:val="single"/>
            </w:tcBorders>
            <w:tcMar>
              <w:top w:w="220.0" w:type="dxa"/>
              <w:left w:w="160.0" w:type="dxa"/>
              <w:bottom w:w="220.0" w:type="dxa"/>
              <w:right w:w="160.0" w:type="dxa"/>
            </w:tcMar>
            <w:vAlign w:val="center"/>
          </w:tcPr>
          <w:p w:rsidR="00000000" w:rsidDel="00000000" w:rsidP="00000000" w:rsidRDefault="00000000" w:rsidRPr="00000000" w14:paraId="0000018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540" w:before="380" w:line="508.2352941176471" w:lineRule="auto"/>
              <w:jc w:val="center"/>
              <w:rPr>
                <w:rFonts w:ascii="Nunito" w:cs="Nunito" w:eastAsia="Nunito" w:hAnsi="Nunito"/>
                <w:b w:val="1"/>
                <w:color w:val="273239"/>
                <w:sz w:val="25"/>
                <w:szCs w:val="25"/>
              </w:rPr>
            </w:pPr>
            <w:bookmarkStart w:colFirst="0" w:colLast="0" w:name="_sjg2c2eoge80" w:id="31"/>
            <w:bookmarkEnd w:id="31"/>
            <w:r w:rsidDel="00000000" w:rsidR="00000000" w:rsidRPr="00000000">
              <w:rPr>
                <w:rFonts w:ascii="Nunito" w:cs="Nunito" w:eastAsia="Nunito" w:hAnsi="Nunito"/>
                <w:b w:val="1"/>
                <w:color w:val="273239"/>
                <w:sz w:val="25"/>
                <w:szCs w:val="25"/>
                <w:rtl w:val="0"/>
              </w:rPr>
              <w:t xml:space="preserve">yash</w:t>
            </w:r>
          </w:p>
        </w:tc>
      </w:tr>
      <w:tr>
        <w:trPr>
          <w:cantSplit w:val="0"/>
          <w:trHeight w:val="885" w:hRule="atLeast"/>
          <w:tblHeader w:val="0"/>
        </w:trPr>
        <w:tc>
          <w:tcPr>
            <w:tcBorders>
              <w:top w:color="dfdfdf" w:space="0" w:sz="6" w:val="single"/>
              <w:left w:color="dfdfdf" w:space="0" w:sz="6" w:val="single"/>
              <w:bottom w:color="dfdfdf" w:space="0" w:sz="6" w:val="single"/>
              <w:right w:color="dfdfdf" w:space="0" w:sz="6" w:val="single"/>
            </w:tcBorders>
            <w:tcMar>
              <w:top w:w="220.0" w:type="dxa"/>
              <w:left w:w="160.0" w:type="dxa"/>
              <w:bottom w:w="220.0" w:type="dxa"/>
              <w:right w:w="160.0" w:type="dxa"/>
            </w:tcMar>
            <w:vAlign w:val="center"/>
          </w:tcPr>
          <w:p w:rsidR="00000000" w:rsidDel="00000000" w:rsidP="00000000" w:rsidRDefault="00000000" w:rsidRPr="00000000" w14:paraId="0000019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540" w:before="380" w:line="508.2352941176471" w:lineRule="auto"/>
              <w:jc w:val="center"/>
              <w:rPr>
                <w:rFonts w:ascii="Nunito" w:cs="Nunito" w:eastAsia="Nunito" w:hAnsi="Nunito"/>
                <w:b w:val="1"/>
                <w:color w:val="273239"/>
                <w:sz w:val="25"/>
                <w:szCs w:val="25"/>
              </w:rPr>
            </w:pPr>
            <w:bookmarkStart w:colFirst="0" w:colLast="0" w:name="_sjg2c2eoge80" w:id="31"/>
            <w:bookmarkEnd w:id="31"/>
            <w:r w:rsidDel="00000000" w:rsidR="00000000" w:rsidRPr="00000000">
              <w:rPr>
                <w:rFonts w:ascii="Nunito" w:cs="Nunito" w:eastAsia="Nunito" w:hAnsi="Nunito"/>
                <w:b w:val="1"/>
                <w:color w:val="273239"/>
                <w:sz w:val="25"/>
                <w:szCs w:val="25"/>
                <w:rtl w:val="0"/>
              </w:rPr>
              <w:t xml:space="preserve">math</w:t>
            </w:r>
          </w:p>
        </w:tc>
        <w:tc>
          <w:tcPr>
            <w:tcBorders>
              <w:top w:color="dfdfdf" w:space="0" w:sz="6" w:val="single"/>
              <w:left w:color="dfdfdf" w:space="0" w:sz="6" w:val="single"/>
              <w:bottom w:color="dfdfdf" w:space="0" w:sz="6" w:val="single"/>
              <w:right w:color="dfdfdf" w:space="0" w:sz="6" w:val="single"/>
            </w:tcBorders>
            <w:tcMar>
              <w:top w:w="220.0" w:type="dxa"/>
              <w:left w:w="160.0" w:type="dxa"/>
              <w:bottom w:w="220.0" w:type="dxa"/>
              <w:right w:w="160.0" w:type="dxa"/>
            </w:tcMar>
            <w:vAlign w:val="center"/>
          </w:tcPr>
          <w:p w:rsidR="00000000" w:rsidDel="00000000" w:rsidP="00000000" w:rsidRDefault="00000000" w:rsidRPr="00000000" w14:paraId="0000019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540" w:before="380" w:line="508.2352941176471" w:lineRule="auto"/>
              <w:jc w:val="center"/>
              <w:rPr>
                <w:rFonts w:ascii="Nunito" w:cs="Nunito" w:eastAsia="Nunito" w:hAnsi="Nunito"/>
                <w:b w:val="1"/>
                <w:color w:val="273239"/>
                <w:sz w:val="25"/>
                <w:szCs w:val="25"/>
              </w:rPr>
            </w:pPr>
            <w:bookmarkStart w:colFirst="0" w:colLast="0" w:name="_sjg2c2eoge80" w:id="31"/>
            <w:bookmarkEnd w:id="31"/>
            <w:r w:rsidDel="00000000" w:rsidR="00000000" w:rsidRPr="00000000">
              <w:rPr>
                <w:rFonts w:ascii="Nunito" w:cs="Nunito" w:eastAsia="Nunito" w:hAnsi="Nunito"/>
                <w:b w:val="1"/>
                <w:color w:val="273239"/>
                <w:sz w:val="25"/>
                <w:szCs w:val="25"/>
                <w:rtl w:val="0"/>
              </w:rPr>
              <w:t xml:space="preserve">class 10</w:t>
            </w:r>
          </w:p>
        </w:tc>
        <w:tc>
          <w:tcPr>
            <w:tcBorders>
              <w:top w:color="dfdfdf" w:space="0" w:sz="6" w:val="single"/>
              <w:left w:color="dfdfdf" w:space="0" w:sz="6" w:val="single"/>
              <w:bottom w:color="dfdfdf" w:space="0" w:sz="6" w:val="single"/>
              <w:right w:color="dfdfdf" w:space="0" w:sz="6" w:val="single"/>
            </w:tcBorders>
            <w:tcMar>
              <w:top w:w="220.0" w:type="dxa"/>
              <w:left w:w="160.0" w:type="dxa"/>
              <w:bottom w:w="220.0" w:type="dxa"/>
              <w:right w:w="160.0" w:type="dxa"/>
            </w:tcMar>
            <w:vAlign w:val="center"/>
          </w:tcPr>
          <w:p w:rsidR="00000000" w:rsidDel="00000000" w:rsidP="00000000" w:rsidRDefault="00000000" w:rsidRPr="00000000" w14:paraId="0000019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540" w:before="380" w:line="508.2352941176471" w:lineRule="auto"/>
              <w:jc w:val="center"/>
              <w:rPr>
                <w:rFonts w:ascii="Nunito" w:cs="Nunito" w:eastAsia="Nunito" w:hAnsi="Nunito"/>
                <w:b w:val="1"/>
                <w:color w:val="273239"/>
                <w:sz w:val="25"/>
                <w:szCs w:val="25"/>
              </w:rPr>
            </w:pPr>
            <w:bookmarkStart w:colFirst="0" w:colLast="0" w:name="_sjg2c2eoge80" w:id="31"/>
            <w:bookmarkEnd w:id="31"/>
            <w:r w:rsidDel="00000000" w:rsidR="00000000" w:rsidRPr="00000000">
              <w:rPr>
                <w:rFonts w:ascii="Nunito" w:cs="Nunito" w:eastAsia="Nunito" w:hAnsi="Nunito"/>
                <w:b w:val="1"/>
                <w:color w:val="273239"/>
                <w:sz w:val="25"/>
                <w:szCs w:val="25"/>
                <w:rtl w:val="0"/>
              </w:rPr>
              <w:t xml:space="preserve">kartik</w:t>
            </w:r>
          </w:p>
        </w:tc>
      </w:tr>
      <w:tr>
        <w:trPr>
          <w:cantSplit w:val="0"/>
          <w:trHeight w:val="885" w:hRule="atLeast"/>
          <w:tblHeader w:val="0"/>
        </w:trPr>
        <w:tc>
          <w:tcPr>
            <w:tcBorders>
              <w:top w:color="dfdfdf" w:space="0" w:sz="6" w:val="single"/>
              <w:left w:color="dfdfdf" w:space="0" w:sz="6" w:val="single"/>
              <w:bottom w:color="dfdfdf" w:space="0" w:sz="6" w:val="single"/>
              <w:right w:color="dfdfdf" w:space="0" w:sz="6" w:val="single"/>
            </w:tcBorders>
            <w:tcMar>
              <w:top w:w="220.0" w:type="dxa"/>
              <w:left w:w="160.0" w:type="dxa"/>
              <w:bottom w:w="220.0" w:type="dxa"/>
              <w:right w:w="160.0" w:type="dxa"/>
            </w:tcMar>
            <w:vAlign w:val="center"/>
          </w:tcPr>
          <w:p w:rsidR="00000000" w:rsidDel="00000000" w:rsidP="00000000" w:rsidRDefault="00000000" w:rsidRPr="00000000" w14:paraId="0000019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540" w:before="380" w:line="508.2352941176471" w:lineRule="auto"/>
              <w:jc w:val="center"/>
              <w:rPr>
                <w:rFonts w:ascii="Nunito" w:cs="Nunito" w:eastAsia="Nunito" w:hAnsi="Nunito"/>
                <w:b w:val="1"/>
                <w:color w:val="273239"/>
                <w:sz w:val="25"/>
                <w:szCs w:val="25"/>
              </w:rPr>
            </w:pPr>
            <w:bookmarkStart w:colFirst="0" w:colLast="0" w:name="_sjg2c2eoge80" w:id="31"/>
            <w:bookmarkEnd w:id="31"/>
            <w:r w:rsidDel="00000000" w:rsidR="00000000" w:rsidRPr="00000000">
              <w:rPr>
                <w:rFonts w:ascii="Nunito" w:cs="Nunito" w:eastAsia="Nunito" w:hAnsi="Nunito"/>
                <w:b w:val="1"/>
                <w:color w:val="273239"/>
                <w:sz w:val="25"/>
                <w:szCs w:val="25"/>
                <w:rtl w:val="0"/>
              </w:rPr>
              <w:t xml:space="preserve">math</w:t>
            </w:r>
          </w:p>
        </w:tc>
        <w:tc>
          <w:tcPr>
            <w:tcBorders>
              <w:top w:color="dfdfdf" w:space="0" w:sz="6" w:val="single"/>
              <w:left w:color="dfdfdf" w:space="0" w:sz="6" w:val="single"/>
              <w:bottom w:color="dfdfdf" w:space="0" w:sz="6" w:val="single"/>
              <w:right w:color="dfdfdf" w:space="0" w:sz="6" w:val="single"/>
            </w:tcBorders>
            <w:tcMar>
              <w:top w:w="220.0" w:type="dxa"/>
              <w:left w:w="160.0" w:type="dxa"/>
              <w:bottom w:w="220.0" w:type="dxa"/>
              <w:right w:w="160.0" w:type="dxa"/>
            </w:tcMar>
            <w:vAlign w:val="center"/>
          </w:tcPr>
          <w:p w:rsidR="00000000" w:rsidDel="00000000" w:rsidP="00000000" w:rsidRDefault="00000000" w:rsidRPr="00000000" w14:paraId="0000019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540" w:before="380" w:line="508.2352941176471" w:lineRule="auto"/>
              <w:jc w:val="center"/>
              <w:rPr>
                <w:rFonts w:ascii="Nunito" w:cs="Nunito" w:eastAsia="Nunito" w:hAnsi="Nunito"/>
                <w:b w:val="1"/>
                <w:color w:val="273239"/>
                <w:sz w:val="25"/>
                <w:szCs w:val="25"/>
              </w:rPr>
            </w:pPr>
            <w:bookmarkStart w:colFirst="0" w:colLast="0" w:name="_sjg2c2eoge80" w:id="31"/>
            <w:bookmarkEnd w:id="31"/>
            <w:r w:rsidDel="00000000" w:rsidR="00000000" w:rsidRPr="00000000">
              <w:rPr>
                <w:rFonts w:ascii="Nunito" w:cs="Nunito" w:eastAsia="Nunito" w:hAnsi="Nunito"/>
                <w:b w:val="1"/>
                <w:color w:val="273239"/>
                <w:sz w:val="25"/>
                <w:szCs w:val="25"/>
                <w:rtl w:val="0"/>
              </w:rPr>
              <w:t xml:space="preserve">class 10</w:t>
            </w:r>
          </w:p>
        </w:tc>
        <w:tc>
          <w:tcPr>
            <w:tcBorders>
              <w:top w:color="dfdfdf" w:space="0" w:sz="6" w:val="single"/>
              <w:left w:color="dfdfdf" w:space="0" w:sz="6" w:val="single"/>
              <w:bottom w:color="dfdfdf" w:space="0" w:sz="6" w:val="single"/>
              <w:right w:color="dfdfdf" w:space="0" w:sz="6" w:val="single"/>
            </w:tcBorders>
            <w:tcMar>
              <w:top w:w="220.0" w:type="dxa"/>
              <w:left w:w="160.0" w:type="dxa"/>
              <w:bottom w:w="220.0" w:type="dxa"/>
              <w:right w:w="160.0" w:type="dxa"/>
            </w:tcMar>
            <w:vAlign w:val="center"/>
          </w:tcPr>
          <w:p w:rsidR="00000000" w:rsidDel="00000000" w:rsidP="00000000" w:rsidRDefault="00000000" w:rsidRPr="00000000" w14:paraId="0000019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540" w:before="380" w:line="508.2352941176471" w:lineRule="auto"/>
              <w:jc w:val="center"/>
              <w:rPr>
                <w:rFonts w:ascii="Nunito" w:cs="Nunito" w:eastAsia="Nunito" w:hAnsi="Nunito"/>
                <w:b w:val="1"/>
                <w:color w:val="273239"/>
                <w:sz w:val="25"/>
                <w:szCs w:val="25"/>
              </w:rPr>
            </w:pPr>
            <w:bookmarkStart w:colFirst="0" w:colLast="0" w:name="_sjg2c2eoge80" w:id="31"/>
            <w:bookmarkEnd w:id="31"/>
            <w:r w:rsidDel="00000000" w:rsidR="00000000" w:rsidRPr="00000000">
              <w:rPr>
                <w:rFonts w:ascii="Nunito" w:cs="Nunito" w:eastAsia="Nunito" w:hAnsi="Nunito"/>
                <w:b w:val="1"/>
                <w:color w:val="273239"/>
                <w:sz w:val="25"/>
                <w:szCs w:val="25"/>
                <w:rtl w:val="0"/>
              </w:rPr>
              <w:t xml:space="preserve">yash</w:t>
            </w:r>
          </w:p>
        </w:tc>
      </w:tr>
      <w:tr>
        <w:trPr>
          <w:cantSplit w:val="0"/>
          <w:trHeight w:val="885" w:hRule="atLeast"/>
          <w:tblHeader w:val="0"/>
        </w:trPr>
        <w:tc>
          <w:tcPr>
            <w:tcBorders>
              <w:top w:color="dfdfdf" w:space="0" w:sz="6" w:val="single"/>
              <w:left w:color="dfdfdf" w:space="0" w:sz="6" w:val="single"/>
              <w:bottom w:color="dfdfdf" w:space="0" w:sz="6" w:val="single"/>
              <w:right w:color="dfdfdf" w:space="0" w:sz="6" w:val="single"/>
            </w:tcBorders>
            <w:tcMar>
              <w:top w:w="220.0" w:type="dxa"/>
              <w:left w:w="160.0" w:type="dxa"/>
              <w:bottom w:w="220.0" w:type="dxa"/>
              <w:right w:w="160.0" w:type="dxa"/>
            </w:tcMar>
            <w:vAlign w:val="center"/>
          </w:tcPr>
          <w:p w:rsidR="00000000" w:rsidDel="00000000" w:rsidP="00000000" w:rsidRDefault="00000000" w:rsidRPr="00000000" w14:paraId="0000019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540" w:before="380" w:line="508.2352941176471" w:lineRule="auto"/>
              <w:jc w:val="center"/>
              <w:rPr>
                <w:rFonts w:ascii="Nunito" w:cs="Nunito" w:eastAsia="Nunito" w:hAnsi="Nunito"/>
                <w:b w:val="1"/>
                <w:color w:val="273239"/>
                <w:sz w:val="25"/>
                <w:szCs w:val="25"/>
              </w:rPr>
            </w:pPr>
            <w:bookmarkStart w:colFirst="0" w:colLast="0" w:name="_sjg2c2eoge80" w:id="31"/>
            <w:bookmarkEnd w:id="31"/>
            <w:r w:rsidDel="00000000" w:rsidR="00000000" w:rsidRPr="00000000">
              <w:rPr>
                <w:rFonts w:ascii="Nunito" w:cs="Nunito" w:eastAsia="Nunito" w:hAnsi="Nunito"/>
                <w:b w:val="1"/>
                <w:color w:val="273239"/>
                <w:sz w:val="25"/>
                <w:szCs w:val="25"/>
                <w:rtl w:val="0"/>
              </w:rPr>
              <w:t xml:space="preserve">science</w:t>
            </w:r>
          </w:p>
        </w:tc>
        <w:tc>
          <w:tcPr>
            <w:tcBorders>
              <w:top w:color="dfdfdf" w:space="0" w:sz="6" w:val="single"/>
              <w:left w:color="dfdfdf" w:space="0" w:sz="6" w:val="single"/>
              <w:bottom w:color="dfdfdf" w:space="0" w:sz="6" w:val="single"/>
              <w:right w:color="dfdfdf" w:space="0" w:sz="6" w:val="single"/>
            </w:tcBorders>
            <w:tcMar>
              <w:top w:w="220.0" w:type="dxa"/>
              <w:left w:w="160.0" w:type="dxa"/>
              <w:bottom w:w="220.0" w:type="dxa"/>
              <w:right w:w="160.0" w:type="dxa"/>
            </w:tcMar>
            <w:vAlign w:val="center"/>
          </w:tcPr>
          <w:p w:rsidR="00000000" w:rsidDel="00000000" w:rsidP="00000000" w:rsidRDefault="00000000" w:rsidRPr="00000000" w14:paraId="0000019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540" w:before="380" w:line="508.2352941176471" w:lineRule="auto"/>
              <w:jc w:val="center"/>
              <w:rPr>
                <w:rFonts w:ascii="Nunito" w:cs="Nunito" w:eastAsia="Nunito" w:hAnsi="Nunito"/>
                <w:b w:val="1"/>
                <w:color w:val="273239"/>
                <w:sz w:val="25"/>
                <w:szCs w:val="25"/>
              </w:rPr>
            </w:pPr>
            <w:bookmarkStart w:colFirst="0" w:colLast="0" w:name="_sjg2c2eoge80" w:id="31"/>
            <w:bookmarkEnd w:id="31"/>
            <w:r w:rsidDel="00000000" w:rsidR="00000000" w:rsidRPr="00000000">
              <w:rPr>
                <w:rFonts w:ascii="Nunito" w:cs="Nunito" w:eastAsia="Nunito" w:hAnsi="Nunito"/>
                <w:b w:val="1"/>
                <w:color w:val="273239"/>
                <w:sz w:val="25"/>
                <w:szCs w:val="25"/>
                <w:rtl w:val="0"/>
              </w:rPr>
              <w:t xml:space="preserve">class 10</w:t>
            </w:r>
          </w:p>
        </w:tc>
        <w:tc>
          <w:tcPr>
            <w:tcBorders>
              <w:top w:color="dfdfdf" w:space="0" w:sz="6" w:val="single"/>
              <w:left w:color="dfdfdf" w:space="0" w:sz="6" w:val="single"/>
              <w:bottom w:color="dfdfdf" w:space="0" w:sz="6" w:val="single"/>
              <w:right w:color="dfdfdf" w:space="0" w:sz="6" w:val="single"/>
            </w:tcBorders>
            <w:tcMar>
              <w:top w:w="220.0" w:type="dxa"/>
              <w:left w:w="160.0" w:type="dxa"/>
              <w:bottom w:w="220.0" w:type="dxa"/>
              <w:right w:w="160.0" w:type="dxa"/>
            </w:tcMar>
            <w:vAlign w:val="center"/>
          </w:tcPr>
          <w:p w:rsidR="00000000" w:rsidDel="00000000" w:rsidP="00000000" w:rsidRDefault="00000000" w:rsidRPr="00000000" w14:paraId="0000019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540" w:before="380" w:line="508.2352941176471" w:lineRule="auto"/>
              <w:jc w:val="center"/>
              <w:rPr>
                <w:rFonts w:ascii="Nunito" w:cs="Nunito" w:eastAsia="Nunito" w:hAnsi="Nunito"/>
                <w:b w:val="1"/>
                <w:color w:val="273239"/>
                <w:sz w:val="25"/>
                <w:szCs w:val="25"/>
              </w:rPr>
            </w:pPr>
            <w:bookmarkStart w:colFirst="0" w:colLast="0" w:name="_sjg2c2eoge80" w:id="31"/>
            <w:bookmarkEnd w:id="31"/>
            <w:r w:rsidDel="00000000" w:rsidR="00000000" w:rsidRPr="00000000">
              <w:rPr>
                <w:rFonts w:ascii="Nunito" w:cs="Nunito" w:eastAsia="Nunito" w:hAnsi="Nunito"/>
                <w:b w:val="1"/>
                <w:color w:val="273239"/>
                <w:sz w:val="25"/>
                <w:szCs w:val="25"/>
                <w:rtl w:val="0"/>
              </w:rPr>
              <w:t xml:space="preserve">kartik</w:t>
            </w:r>
          </w:p>
        </w:tc>
      </w:tr>
      <w:tr>
        <w:trPr>
          <w:cantSplit w:val="0"/>
          <w:trHeight w:val="885" w:hRule="atLeast"/>
          <w:tblHeader w:val="0"/>
        </w:trPr>
        <w:tc>
          <w:tcPr>
            <w:tcBorders>
              <w:top w:color="dfdfdf" w:space="0" w:sz="6" w:val="single"/>
              <w:left w:color="dfdfdf" w:space="0" w:sz="6" w:val="single"/>
              <w:bottom w:color="dfdfdf" w:space="0" w:sz="6" w:val="single"/>
              <w:right w:color="dfdfdf" w:space="0" w:sz="6" w:val="single"/>
            </w:tcBorders>
            <w:tcMar>
              <w:top w:w="220.0" w:type="dxa"/>
              <w:left w:w="160.0" w:type="dxa"/>
              <w:bottom w:w="220.0" w:type="dxa"/>
              <w:right w:w="160.0" w:type="dxa"/>
            </w:tcMar>
            <w:vAlign w:val="center"/>
          </w:tcPr>
          <w:p w:rsidR="00000000" w:rsidDel="00000000" w:rsidP="00000000" w:rsidRDefault="00000000" w:rsidRPr="00000000" w14:paraId="0000019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540" w:before="380" w:line="508.2352941176471" w:lineRule="auto"/>
              <w:jc w:val="center"/>
              <w:rPr>
                <w:rFonts w:ascii="Nunito" w:cs="Nunito" w:eastAsia="Nunito" w:hAnsi="Nunito"/>
                <w:b w:val="1"/>
                <w:color w:val="273239"/>
                <w:sz w:val="25"/>
                <w:szCs w:val="25"/>
              </w:rPr>
            </w:pPr>
            <w:bookmarkStart w:colFirst="0" w:colLast="0" w:name="_sjg2c2eoge80" w:id="31"/>
            <w:bookmarkEnd w:id="31"/>
            <w:r w:rsidDel="00000000" w:rsidR="00000000" w:rsidRPr="00000000">
              <w:rPr>
                <w:rFonts w:ascii="Nunito" w:cs="Nunito" w:eastAsia="Nunito" w:hAnsi="Nunito"/>
                <w:b w:val="1"/>
                <w:color w:val="273239"/>
                <w:sz w:val="25"/>
                <w:szCs w:val="25"/>
                <w:rtl w:val="0"/>
              </w:rPr>
              <w:t xml:space="preserve">science</w:t>
            </w:r>
          </w:p>
        </w:tc>
        <w:tc>
          <w:tcPr>
            <w:tcBorders>
              <w:top w:color="dfdfdf" w:space="0" w:sz="6" w:val="single"/>
              <w:left w:color="dfdfdf" w:space="0" w:sz="6" w:val="single"/>
              <w:bottom w:color="dfdfdf" w:space="0" w:sz="6" w:val="single"/>
              <w:right w:color="dfdfdf" w:space="0" w:sz="6" w:val="single"/>
            </w:tcBorders>
            <w:tcMar>
              <w:top w:w="220.0" w:type="dxa"/>
              <w:left w:w="160.0" w:type="dxa"/>
              <w:bottom w:w="220.0" w:type="dxa"/>
              <w:right w:w="160.0" w:type="dxa"/>
            </w:tcMar>
            <w:vAlign w:val="center"/>
          </w:tcPr>
          <w:p w:rsidR="00000000" w:rsidDel="00000000" w:rsidP="00000000" w:rsidRDefault="00000000" w:rsidRPr="00000000" w14:paraId="0000019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540" w:before="380" w:line="508.2352941176471" w:lineRule="auto"/>
              <w:jc w:val="center"/>
              <w:rPr>
                <w:rFonts w:ascii="Nunito" w:cs="Nunito" w:eastAsia="Nunito" w:hAnsi="Nunito"/>
                <w:b w:val="1"/>
                <w:color w:val="273239"/>
                <w:sz w:val="25"/>
                <w:szCs w:val="25"/>
              </w:rPr>
            </w:pPr>
            <w:bookmarkStart w:colFirst="0" w:colLast="0" w:name="_sjg2c2eoge80" w:id="31"/>
            <w:bookmarkEnd w:id="31"/>
            <w:r w:rsidDel="00000000" w:rsidR="00000000" w:rsidRPr="00000000">
              <w:rPr>
                <w:rFonts w:ascii="Nunito" w:cs="Nunito" w:eastAsia="Nunito" w:hAnsi="Nunito"/>
                <w:b w:val="1"/>
                <w:color w:val="273239"/>
                <w:sz w:val="25"/>
                <w:szCs w:val="25"/>
                <w:rtl w:val="0"/>
              </w:rPr>
              <w:t xml:space="preserve">class 10</w:t>
            </w:r>
          </w:p>
        </w:tc>
        <w:tc>
          <w:tcPr>
            <w:tcBorders>
              <w:top w:color="dfdfdf" w:space="0" w:sz="6" w:val="single"/>
              <w:left w:color="dfdfdf" w:space="0" w:sz="6" w:val="single"/>
              <w:bottom w:color="dfdfdf" w:space="0" w:sz="6" w:val="single"/>
              <w:right w:color="dfdfdf" w:space="0" w:sz="6" w:val="single"/>
            </w:tcBorders>
            <w:tcMar>
              <w:top w:w="220.0" w:type="dxa"/>
              <w:left w:w="160.0" w:type="dxa"/>
              <w:bottom w:w="220.0" w:type="dxa"/>
              <w:right w:w="160.0" w:type="dxa"/>
            </w:tcMar>
            <w:vAlign w:val="center"/>
          </w:tcPr>
          <w:p w:rsidR="00000000" w:rsidDel="00000000" w:rsidP="00000000" w:rsidRDefault="00000000" w:rsidRPr="00000000" w14:paraId="0000019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540" w:before="380" w:line="508.2352941176471" w:lineRule="auto"/>
              <w:jc w:val="center"/>
              <w:rPr>
                <w:rFonts w:ascii="Nunito" w:cs="Nunito" w:eastAsia="Nunito" w:hAnsi="Nunito"/>
                <w:b w:val="1"/>
                <w:color w:val="273239"/>
                <w:sz w:val="25"/>
                <w:szCs w:val="25"/>
              </w:rPr>
            </w:pPr>
            <w:bookmarkStart w:colFirst="0" w:colLast="0" w:name="_sjg2c2eoge80" w:id="31"/>
            <w:bookmarkEnd w:id="31"/>
            <w:r w:rsidDel="00000000" w:rsidR="00000000" w:rsidRPr="00000000">
              <w:rPr>
                <w:rFonts w:ascii="Nunito" w:cs="Nunito" w:eastAsia="Nunito" w:hAnsi="Nunito"/>
                <w:b w:val="1"/>
                <w:color w:val="273239"/>
                <w:sz w:val="25"/>
                <w:szCs w:val="25"/>
                <w:rtl w:val="0"/>
              </w:rPr>
              <w:t xml:space="preserve">yash</w:t>
            </w:r>
          </w:p>
        </w:tc>
      </w:tr>
    </w:tbl>
    <w:p w:rsidR="00000000" w:rsidDel="00000000" w:rsidP="00000000" w:rsidRDefault="00000000" w:rsidRPr="00000000" w14:paraId="0000019C">
      <w:pPr>
        <w:pStyle w:val="Heading2"/>
        <w:keepNext w:val="0"/>
        <w:keepLines w:val="0"/>
        <w:numPr>
          <w:ilvl w:val="0"/>
          <w:numId w:val="50"/>
        </w:numPr>
        <w:pBdr>
          <w:top w:color="auto" w:space="0" w:sz="0" w:val="none"/>
          <w:bottom w:color="auto" w:space="0" w:sz="0" w:val="none"/>
          <w:right w:color="auto" w:space="0" w:sz="0" w:val="none"/>
          <w:between w:color="auto" w:space="0" w:sz="0" w:val="none"/>
        </w:pBdr>
        <w:shd w:fill="ffffff" w:val="clear"/>
        <w:spacing w:after="0" w:afterAutospacing="0" w:before="0" w:line="379.20000000000005" w:lineRule="auto"/>
        <w:ind w:left="1080" w:hanging="360"/>
        <w:rPr>
          <w:b w:val="1"/>
        </w:rPr>
      </w:pPr>
      <w:bookmarkStart w:colFirst="0" w:colLast="0" w:name="_sjg2c2eoge80" w:id="31"/>
      <w:bookmarkEnd w:id="31"/>
      <w:r w:rsidDel="00000000" w:rsidR="00000000" w:rsidRPr="00000000">
        <w:rPr>
          <w:rFonts w:ascii="Nunito" w:cs="Nunito" w:eastAsia="Nunito" w:hAnsi="Nunito"/>
          <w:b w:val="1"/>
          <w:color w:val="273239"/>
          <w:sz w:val="27"/>
          <w:szCs w:val="27"/>
          <w:rtl w:val="0"/>
        </w:rPr>
        <w:t xml:space="preserve">Here if we notice the newly composed table from R1 and R2 and the original table, an extra tuple is added that did not exist in the original data, This breaks the second rule of 5NF i.e. non-loss decomposition.</w:t>
      </w:r>
    </w:p>
    <w:p w:rsidR="00000000" w:rsidDel="00000000" w:rsidP="00000000" w:rsidRDefault="00000000" w:rsidRPr="00000000" w14:paraId="0000019D">
      <w:pPr>
        <w:pStyle w:val="Heading2"/>
        <w:keepNext w:val="0"/>
        <w:keepLines w:val="0"/>
        <w:numPr>
          <w:ilvl w:val="0"/>
          <w:numId w:val="50"/>
        </w:numPr>
        <w:pBdr>
          <w:top w:color="auto" w:space="0" w:sz="0" w:val="none"/>
          <w:bottom w:color="auto" w:space="0" w:sz="0" w:val="none"/>
          <w:right w:color="auto" w:space="0" w:sz="0" w:val="none"/>
          <w:between w:color="auto" w:space="0" w:sz="0" w:val="none"/>
        </w:pBdr>
        <w:shd w:fill="ffffff" w:val="clear"/>
        <w:spacing w:after="0" w:afterAutospacing="0" w:before="0" w:line="379.20000000000005" w:lineRule="auto"/>
        <w:ind w:left="1080" w:hanging="360"/>
        <w:rPr>
          <w:b w:val="1"/>
        </w:rPr>
      </w:pPr>
      <w:bookmarkStart w:colFirst="0" w:colLast="0" w:name="_sjg2c2eoge80" w:id="31"/>
      <w:bookmarkEnd w:id="31"/>
      <w:r w:rsidDel="00000000" w:rsidR="00000000" w:rsidRPr="00000000">
        <w:rPr>
          <w:rFonts w:ascii="Nunito" w:cs="Nunito" w:eastAsia="Nunito" w:hAnsi="Nunito"/>
          <w:b w:val="1"/>
          <w:color w:val="273239"/>
          <w:sz w:val="27"/>
          <w:szCs w:val="27"/>
          <w:rtl w:val="0"/>
        </w:rPr>
        <w:t xml:space="preserve">This type of unwanted tuple is known as Spurious tuple.</w:t>
      </w:r>
    </w:p>
    <w:p w:rsidR="00000000" w:rsidDel="00000000" w:rsidP="00000000" w:rsidRDefault="00000000" w:rsidRPr="00000000" w14:paraId="0000019E">
      <w:pPr>
        <w:pStyle w:val="Heading2"/>
        <w:keepNext w:val="0"/>
        <w:keepLines w:val="0"/>
        <w:numPr>
          <w:ilvl w:val="0"/>
          <w:numId w:val="50"/>
        </w:numPr>
        <w:pBdr>
          <w:top w:color="auto" w:space="0" w:sz="0" w:val="none"/>
          <w:bottom w:color="auto" w:space="0" w:sz="0" w:val="none"/>
          <w:right w:color="auto" w:space="0" w:sz="0" w:val="none"/>
          <w:between w:color="auto" w:space="0" w:sz="0" w:val="none"/>
        </w:pBdr>
        <w:shd w:fill="ffffff" w:val="clear"/>
        <w:spacing w:after="360" w:before="0" w:line="379.20000000000005" w:lineRule="auto"/>
        <w:ind w:left="1080" w:hanging="360"/>
        <w:rPr>
          <w:b w:val="1"/>
        </w:rPr>
      </w:pPr>
      <w:bookmarkStart w:colFirst="0" w:colLast="0" w:name="_sjg2c2eoge80" w:id="31"/>
      <w:bookmarkEnd w:id="31"/>
      <w:r w:rsidDel="00000000" w:rsidR="00000000" w:rsidRPr="00000000">
        <w:rPr>
          <w:rFonts w:ascii="Nunito" w:cs="Nunito" w:eastAsia="Nunito" w:hAnsi="Nunito"/>
          <w:b w:val="1"/>
          <w:color w:val="273239"/>
          <w:sz w:val="27"/>
          <w:szCs w:val="27"/>
          <w:rtl w:val="0"/>
        </w:rPr>
        <w:t xml:space="preserve">Here we will decompose the given table in another relation R3 where it will have 2 columns i.e. subject and teacher.</w:t>
      </w:r>
    </w:p>
    <w:p w:rsidR="00000000" w:rsidDel="00000000" w:rsidP="00000000" w:rsidRDefault="00000000" w:rsidRPr="00000000" w14:paraId="0000019F">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60" w:before="360" w:line="508.2352941176471" w:lineRule="auto"/>
        <w:rPr>
          <w:rFonts w:ascii="Nunito" w:cs="Nunito" w:eastAsia="Nunito" w:hAnsi="Nunito"/>
          <w:b w:val="1"/>
          <w:color w:val="273239"/>
          <w:sz w:val="30"/>
          <w:szCs w:val="30"/>
        </w:rPr>
      </w:pPr>
      <w:bookmarkStart w:colFirst="0" w:colLast="0" w:name="_xwxsksja9b9n" w:id="39"/>
      <w:bookmarkEnd w:id="39"/>
      <w:r w:rsidDel="00000000" w:rsidR="00000000" w:rsidRPr="00000000">
        <w:rPr>
          <w:rFonts w:ascii="Nunito" w:cs="Nunito" w:eastAsia="Nunito" w:hAnsi="Nunito"/>
          <w:b w:val="1"/>
          <w:color w:val="273239"/>
          <w:sz w:val="30"/>
          <w:szCs w:val="30"/>
          <w:rtl w:val="0"/>
        </w:rPr>
        <w:t xml:space="preserve">Table R3</w:t>
      </w:r>
    </w:p>
    <w:tbl>
      <w:tblPr>
        <w:tblStyle w:val="Table16"/>
        <w:tblW w:w="25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85"/>
        <w:gridCol w:w="1380"/>
        <w:tblGridChange w:id="0">
          <w:tblGrid>
            <w:gridCol w:w="1185"/>
            <w:gridCol w:w="1380"/>
          </w:tblGrid>
        </w:tblGridChange>
      </w:tblGrid>
      <w:tr>
        <w:trPr>
          <w:cantSplit w:val="0"/>
          <w:trHeight w:val="795" w:hRule="atLeast"/>
          <w:tblHeader w:val="0"/>
        </w:trPr>
        <w:tc>
          <w:tcPr>
            <w:tcBorders>
              <w:top w:color="dfdfdf" w:space="0" w:sz="6" w:val="single"/>
              <w:left w:color="dfdfdf" w:space="0" w:sz="6" w:val="single"/>
              <w:bottom w:color="dfdfdf" w:space="0" w:sz="6" w:val="single"/>
              <w:right w:color="dfdfdf" w:space="0" w:sz="6" w:val="single"/>
            </w:tcBorders>
            <w:shd w:fill="f9f9f9" w:val="clear"/>
            <w:tcMar>
              <w:top w:w="160.0" w:type="dxa"/>
              <w:left w:w="60.0" w:type="dxa"/>
              <w:bottom w:w="160.0" w:type="dxa"/>
              <w:right w:w="60.0" w:type="dxa"/>
            </w:tcMar>
            <w:vAlign w:val="center"/>
          </w:tcPr>
          <w:p w:rsidR="00000000" w:rsidDel="00000000" w:rsidP="00000000" w:rsidRDefault="00000000" w:rsidRPr="00000000" w14:paraId="000001A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540" w:before="380" w:line="508.2352941176471" w:lineRule="auto"/>
              <w:jc w:val="center"/>
              <w:rPr>
                <w:rFonts w:ascii="Nunito" w:cs="Nunito" w:eastAsia="Nunito" w:hAnsi="Nunito"/>
                <w:b w:val="1"/>
                <w:color w:val="273239"/>
                <w:sz w:val="28"/>
                <w:szCs w:val="28"/>
              </w:rPr>
            </w:pPr>
            <w:bookmarkStart w:colFirst="0" w:colLast="0" w:name="_sjg2c2eoge80" w:id="31"/>
            <w:bookmarkEnd w:id="31"/>
            <w:r w:rsidDel="00000000" w:rsidR="00000000" w:rsidRPr="00000000">
              <w:rPr>
                <w:rFonts w:ascii="Nunito" w:cs="Nunito" w:eastAsia="Nunito" w:hAnsi="Nunito"/>
                <w:b w:val="1"/>
                <w:color w:val="273239"/>
                <w:sz w:val="28"/>
                <w:szCs w:val="28"/>
                <w:rtl w:val="0"/>
              </w:rPr>
              <w:t xml:space="preserve">Subject</w:t>
            </w:r>
          </w:p>
        </w:tc>
        <w:tc>
          <w:tcPr>
            <w:tcBorders>
              <w:top w:color="dfdfdf" w:space="0" w:sz="6" w:val="single"/>
              <w:left w:color="dfdfdf" w:space="0" w:sz="6" w:val="single"/>
              <w:bottom w:color="dfdfdf" w:space="0" w:sz="6" w:val="single"/>
              <w:right w:color="dfdfdf" w:space="0" w:sz="6" w:val="single"/>
            </w:tcBorders>
            <w:shd w:fill="f9f9f9" w:val="clear"/>
            <w:tcMar>
              <w:top w:w="160.0" w:type="dxa"/>
              <w:left w:w="160.0" w:type="dxa"/>
              <w:bottom w:w="160.0" w:type="dxa"/>
              <w:right w:w="160.0" w:type="dxa"/>
            </w:tcMar>
            <w:vAlign w:val="center"/>
          </w:tcPr>
          <w:p w:rsidR="00000000" w:rsidDel="00000000" w:rsidP="00000000" w:rsidRDefault="00000000" w:rsidRPr="00000000" w14:paraId="000001A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540" w:before="380" w:line="508.2352941176471" w:lineRule="auto"/>
              <w:jc w:val="center"/>
              <w:rPr>
                <w:rFonts w:ascii="Nunito" w:cs="Nunito" w:eastAsia="Nunito" w:hAnsi="Nunito"/>
                <w:b w:val="1"/>
                <w:color w:val="273239"/>
                <w:sz w:val="28"/>
                <w:szCs w:val="28"/>
              </w:rPr>
            </w:pPr>
            <w:bookmarkStart w:colFirst="0" w:colLast="0" w:name="_sjg2c2eoge80" w:id="31"/>
            <w:bookmarkEnd w:id="31"/>
            <w:r w:rsidDel="00000000" w:rsidR="00000000" w:rsidRPr="00000000">
              <w:rPr>
                <w:rFonts w:ascii="Nunito" w:cs="Nunito" w:eastAsia="Nunito" w:hAnsi="Nunito"/>
                <w:b w:val="1"/>
                <w:color w:val="273239"/>
                <w:sz w:val="28"/>
                <w:szCs w:val="28"/>
                <w:rtl w:val="0"/>
              </w:rPr>
              <w:t xml:space="preserve">Teacher</w:t>
            </w:r>
          </w:p>
        </w:tc>
      </w:tr>
      <w:tr>
        <w:trPr>
          <w:cantSplit w:val="0"/>
          <w:trHeight w:val="885" w:hRule="atLeast"/>
          <w:tblHeader w:val="0"/>
        </w:trPr>
        <w:tc>
          <w:tcPr>
            <w:tcBorders>
              <w:top w:color="dfdfdf" w:space="0" w:sz="6" w:val="single"/>
              <w:left w:color="dfdfdf" w:space="0" w:sz="6" w:val="single"/>
              <w:bottom w:color="dfdfdf" w:space="0" w:sz="6" w:val="single"/>
              <w:right w:color="dfdfdf" w:space="0" w:sz="6" w:val="single"/>
            </w:tcBorders>
            <w:tcMar>
              <w:top w:w="220.0" w:type="dxa"/>
              <w:left w:w="160.0" w:type="dxa"/>
              <w:bottom w:w="220.0" w:type="dxa"/>
              <w:right w:w="160.0" w:type="dxa"/>
            </w:tcMar>
            <w:vAlign w:val="center"/>
          </w:tcPr>
          <w:p w:rsidR="00000000" w:rsidDel="00000000" w:rsidP="00000000" w:rsidRDefault="00000000" w:rsidRPr="00000000" w14:paraId="000001A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540" w:before="380" w:line="508.2352941176471" w:lineRule="auto"/>
              <w:jc w:val="center"/>
              <w:rPr>
                <w:rFonts w:ascii="Nunito" w:cs="Nunito" w:eastAsia="Nunito" w:hAnsi="Nunito"/>
                <w:b w:val="1"/>
                <w:color w:val="273239"/>
                <w:sz w:val="25"/>
                <w:szCs w:val="25"/>
              </w:rPr>
            </w:pPr>
            <w:bookmarkStart w:colFirst="0" w:colLast="0" w:name="_sjg2c2eoge80" w:id="31"/>
            <w:bookmarkEnd w:id="31"/>
            <w:r w:rsidDel="00000000" w:rsidR="00000000" w:rsidRPr="00000000">
              <w:rPr>
                <w:rFonts w:ascii="Nunito" w:cs="Nunito" w:eastAsia="Nunito" w:hAnsi="Nunito"/>
                <w:b w:val="1"/>
                <w:color w:val="273239"/>
                <w:sz w:val="25"/>
                <w:szCs w:val="25"/>
                <w:rtl w:val="0"/>
              </w:rPr>
              <w:t xml:space="preserve">math</w:t>
            </w:r>
          </w:p>
        </w:tc>
        <w:tc>
          <w:tcPr>
            <w:tcBorders>
              <w:top w:color="dfdfdf" w:space="0" w:sz="6" w:val="single"/>
              <w:left w:color="dfdfdf" w:space="0" w:sz="6" w:val="single"/>
              <w:bottom w:color="dfdfdf" w:space="0" w:sz="6" w:val="single"/>
              <w:right w:color="dfdfdf" w:space="0" w:sz="6" w:val="single"/>
            </w:tcBorders>
            <w:tcMar>
              <w:top w:w="220.0" w:type="dxa"/>
              <w:left w:w="160.0" w:type="dxa"/>
              <w:bottom w:w="220.0" w:type="dxa"/>
              <w:right w:w="160.0" w:type="dxa"/>
            </w:tcMar>
            <w:vAlign w:val="center"/>
          </w:tcPr>
          <w:p w:rsidR="00000000" w:rsidDel="00000000" w:rsidP="00000000" w:rsidRDefault="00000000" w:rsidRPr="00000000" w14:paraId="000001A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540" w:before="380" w:line="508.2352941176471" w:lineRule="auto"/>
              <w:jc w:val="center"/>
              <w:rPr>
                <w:rFonts w:ascii="Nunito" w:cs="Nunito" w:eastAsia="Nunito" w:hAnsi="Nunito"/>
                <w:b w:val="1"/>
                <w:color w:val="273239"/>
                <w:sz w:val="25"/>
                <w:szCs w:val="25"/>
              </w:rPr>
            </w:pPr>
            <w:bookmarkStart w:colFirst="0" w:colLast="0" w:name="_sjg2c2eoge80" w:id="31"/>
            <w:bookmarkEnd w:id="31"/>
            <w:r w:rsidDel="00000000" w:rsidR="00000000" w:rsidRPr="00000000">
              <w:rPr>
                <w:rFonts w:ascii="Nunito" w:cs="Nunito" w:eastAsia="Nunito" w:hAnsi="Nunito"/>
                <w:b w:val="1"/>
                <w:color w:val="273239"/>
                <w:sz w:val="25"/>
                <w:szCs w:val="25"/>
                <w:rtl w:val="0"/>
              </w:rPr>
              <w:t xml:space="preserve">yash</w:t>
            </w:r>
          </w:p>
        </w:tc>
      </w:tr>
      <w:tr>
        <w:trPr>
          <w:cantSplit w:val="0"/>
          <w:trHeight w:val="885" w:hRule="atLeast"/>
          <w:tblHeader w:val="0"/>
        </w:trPr>
        <w:tc>
          <w:tcPr>
            <w:tcBorders>
              <w:top w:color="dfdfdf" w:space="0" w:sz="6" w:val="single"/>
              <w:left w:color="dfdfdf" w:space="0" w:sz="6" w:val="single"/>
              <w:bottom w:color="dfdfdf" w:space="0" w:sz="6" w:val="single"/>
              <w:right w:color="dfdfdf" w:space="0" w:sz="6" w:val="single"/>
            </w:tcBorders>
            <w:tcMar>
              <w:top w:w="220.0" w:type="dxa"/>
              <w:left w:w="160.0" w:type="dxa"/>
              <w:bottom w:w="220.0" w:type="dxa"/>
              <w:right w:w="160.0" w:type="dxa"/>
            </w:tcMar>
            <w:vAlign w:val="center"/>
          </w:tcPr>
          <w:p w:rsidR="00000000" w:rsidDel="00000000" w:rsidP="00000000" w:rsidRDefault="00000000" w:rsidRPr="00000000" w14:paraId="000001A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540" w:before="380" w:line="508.2352941176471" w:lineRule="auto"/>
              <w:jc w:val="center"/>
              <w:rPr>
                <w:rFonts w:ascii="Nunito" w:cs="Nunito" w:eastAsia="Nunito" w:hAnsi="Nunito"/>
                <w:b w:val="1"/>
                <w:color w:val="273239"/>
                <w:sz w:val="25"/>
                <w:szCs w:val="25"/>
              </w:rPr>
            </w:pPr>
            <w:bookmarkStart w:colFirst="0" w:colLast="0" w:name="_sjg2c2eoge80" w:id="31"/>
            <w:bookmarkEnd w:id="31"/>
            <w:r w:rsidDel="00000000" w:rsidR="00000000" w:rsidRPr="00000000">
              <w:rPr>
                <w:rFonts w:ascii="Nunito" w:cs="Nunito" w:eastAsia="Nunito" w:hAnsi="Nunito"/>
                <w:b w:val="1"/>
                <w:color w:val="273239"/>
                <w:sz w:val="25"/>
                <w:szCs w:val="25"/>
                <w:rtl w:val="0"/>
              </w:rPr>
              <w:t xml:space="preserve">math</w:t>
            </w:r>
          </w:p>
        </w:tc>
        <w:tc>
          <w:tcPr>
            <w:tcBorders>
              <w:top w:color="dfdfdf" w:space="0" w:sz="6" w:val="single"/>
              <w:left w:color="dfdfdf" w:space="0" w:sz="6" w:val="single"/>
              <w:bottom w:color="dfdfdf" w:space="0" w:sz="6" w:val="single"/>
              <w:right w:color="dfdfdf" w:space="0" w:sz="6" w:val="single"/>
            </w:tcBorders>
            <w:tcMar>
              <w:top w:w="220.0" w:type="dxa"/>
              <w:left w:w="160.0" w:type="dxa"/>
              <w:bottom w:w="220.0" w:type="dxa"/>
              <w:right w:w="160.0" w:type="dxa"/>
            </w:tcMar>
            <w:vAlign w:val="center"/>
          </w:tcPr>
          <w:p w:rsidR="00000000" w:rsidDel="00000000" w:rsidP="00000000" w:rsidRDefault="00000000" w:rsidRPr="00000000" w14:paraId="000001A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540" w:before="380" w:line="508.2352941176471" w:lineRule="auto"/>
              <w:jc w:val="center"/>
              <w:rPr>
                <w:rFonts w:ascii="Nunito" w:cs="Nunito" w:eastAsia="Nunito" w:hAnsi="Nunito"/>
                <w:b w:val="1"/>
                <w:color w:val="273239"/>
                <w:sz w:val="25"/>
                <w:szCs w:val="25"/>
              </w:rPr>
            </w:pPr>
            <w:bookmarkStart w:colFirst="0" w:colLast="0" w:name="_sjg2c2eoge80" w:id="31"/>
            <w:bookmarkEnd w:id="31"/>
            <w:r w:rsidDel="00000000" w:rsidR="00000000" w:rsidRPr="00000000">
              <w:rPr>
                <w:rFonts w:ascii="Nunito" w:cs="Nunito" w:eastAsia="Nunito" w:hAnsi="Nunito"/>
                <w:b w:val="1"/>
                <w:color w:val="273239"/>
                <w:sz w:val="25"/>
                <w:szCs w:val="25"/>
                <w:rtl w:val="0"/>
              </w:rPr>
              <w:t xml:space="preserve">kartik</w:t>
            </w:r>
          </w:p>
        </w:tc>
      </w:tr>
      <w:tr>
        <w:trPr>
          <w:cantSplit w:val="0"/>
          <w:trHeight w:val="885" w:hRule="atLeast"/>
          <w:tblHeader w:val="0"/>
        </w:trPr>
        <w:tc>
          <w:tcPr>
            <w:tcBorders>
              <w:top w:color="dfdfdf" w:space="0" w:sz="6" w:val="single"/>
              <w:left w:color="dfdfdf" w:space="0" w:sz="6" w:val="single"/>
              <w:bottom w:color="dfdfdf" w:space="0" w:sz="6" w:val="single"/>
              <w:right w:color="dfdfdf" w:space="0" w:sz="6" w:val="single"/>
            </w:tcBorders>
            <w:tcMar>
              <w:top w:w="220.0" w:type="dxa"/>
              <w:left w:w="160.0" w:type="dxa"/>
              <w:bottom w:w="220.0" w:type="dxa"/>
              <w:right w:w="160.0" w:type="dxa"/>
            </w:tcMar>
            <w:vAlign w:val="center"/>
          </w:tcPr>
          <w:p w:rsidR="00000000" w:rsidDel="00000000" w:rsidP="00000000" w:rsidRDefault="00000000" w:rsidRPr="00000000" w14:paraId="000001A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540" w:before="380" w:line="508.2352941176471" w:lineRule="auto"/>
              <w:jc w:val="center"/>
              <w:rPr>
                <w:rFonts w:ascii="Nunito" w:cs="Nunito" w:eastAsia="Nunito" w:hAnsi="Nunito"/>
                <w:b w:val="1"/>
                <w:color w:val="273239"/>
                <w:sz w:val="25"/>
                <w:szCs w:val="25"/>
              </w:rPr>
            </w:pPr>
            <w:bookmarkStart w:colFirst="0" w:colLast="0" w:name="_sjg2c2eoge80" w:id="31"/>
            <w:bookmarkEnd w:id="31"/>
            <w:r w:rsidDel="00000000" w:rsidR="00000000" w:rsidRPr="00000000">
              <w:rPr>
                <w:rFonts w:ascii="Nunito" w:cs="Nunito" w:eastAsia="Nunito" w:hAnsi="Nunito"/>
                <w:b w:val="1"/>
                <w:color w:val="273239"/>
                <w:sz w:val="25"/>
                <w:szCs w:val="25"/>
                <w:rtl w:val="0"/>
              </w:rPr>
              <w:t xml:space="preserve">science</w:t>
            </w:r>
          </w:p>
        </w:tc>
        <w:tc>
          <w:tcPr>
            <w:tcBorders>
              <w:top w:color="dfdfdf" w:space="0" w:sz="6" w:val="single"/>
              <w:left w:color="dfdfdf" w:space="0" w:sz="6" w:val="single"/>
              <w:bottom w:color="dfdfdf" w:space="0" w:sz="6" w:val="single"/>
              <w:right w:color="dfdfdf" w:space="0" w:sz="6" w:val="single"/>
            </w:tcBorders>
            <w:tcMar>
              <w:top w:w="220.0" w:type="dxa"/>
              <w:left w:w="160.0" w:type="dxa"/>
              <w:bottom w:w="220.0" w:type="dxa"/>
              <w:right w:w="160.0" w:type="dxa"/>
            </w:tcMar>
            <w:vAlign w:val="center"/>
          </w:tcPr>
          <w:p w:rsidR="00000000" w:rsidDel="00000000" w:rsidP="00000000" w:rsidRDefault="00000000" w:rsidRPr="00000000" w14:paraId="000001A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540" w:before="380" w:line="508.2352941176471" w:lineRule="auto"/>
              <w:jc w:val="center"/>
              <w:rPr>
                <w:rFonts w:ascii="Nunito" w:cs="Nunito" w:eastAsia="Nunito" w:hAnsi="Nunito"/>
                <w:b w:val="1"/>
                <w:color w:val="273239"/>
                <w:sz w:val="25"/>
                <w:szCs w:val="25"/>
              </w:rPr>
            </w:pPr>
            <w:bookmarkStart w:colFirst="0" w:colLast="0" w:name="_sjg2c2eoge80" w:id="31"/>
            <w:bookmarkEnd w:id="31"/>
            <w:r w:rsidDel="00000000" w:rsidR="00000000" w:rsidRPr="00000000">
              <w:rPr>
                <w:rFonts w:ascii="Nunito" w:cs="Nunito" w:eastAsia="Nunito" w:hAnsi="Nunito"/>
                <w:b w:val="1"/>
                <w:color w:val="273239"/>
                <w:sz w:val="25"/>
                <w:szCs w:val="25"/>
                <w:rtl w:val="0"/>
              </w:rPr>
              <w:t xml:space="preserve">yash</w:t>
            </w:r>
          </w:p>
        </w:tc>
      </w:tr>
    </w:tbl>
    <w:p w:rsidR="00000000" w:rsidDel="00000000" w:rsidP="00000000" w:rsidRDefault="00000000" w:rsidRPr="00000000" w14:paraId="000001A8">
      <w:pPr>
        <w:pStyle w:val="Heading2"/>
        <w:keepNext w:val="0"/>
        <w:keepLines w:val="0"/>
        <w:numPr>
          <w:ilvl w:val="0"/>
          <w:numId w:val="41"/>
        </w:numPr>
        <w:pBdr>
          <w:top w:color="auto" w:space="0" w:sz="0" w:val="none"/>
          <w:bottom w:color="auto" w:space="0" w:sz="0" w:val="none"/>
          <w:right w:color="auto" w:space="0" w:sz="0" w:val="none"/>
          <w:between w:color="auto" w:space="0" w:sz="0" w:val="none"/>
        </w:pBdr>
        <w:shd w:fill="ffffff" w:val="clear"/>
        <w:spacing w:after="0" w:afterAutospacing="0" w:before="0" w:line="379.20000000000005" w:lineRule="auto"/>
        <w:ind w:left="1080" w:hanging="360"/>
        <w:rPr>
          <w:b w:val="1"/>
        </w:rPr>
      </w:pPr>
      <w:bookmarkStart w:colFirst="0" w:colLast="0" w:name="_sjg2c2eoge80" w:id="31"/>
      <w:bookmarkEnd w:id="31"/>
      <w:r w:rsidDel="00000000" w:rsidR="00000000" w:rsidRPr="00000000">
        <w:rPr>
          <w:rFonts w:ascii="Nunito" w:cs="Nunito" w:eastAsia="Nunito" w:hAnsi="Nunito"/>
          <w:b w:val="1"/>
          <w:color w:val="273239"/>
          <w:sz w:val="27"/>
          <w:szCs w:val="27"/>
          <w:rtl w:val="0"/>
        </w:rPr>
        <w:t xml:space="preserve">Here the newly decomposed table R3 will have 3 tuples only as the repeated tuple (redundancy ) is not added to the table. yash teaching the subject math is repeated 2 times in main table R but here it will be added only one time resulting in removing the redundancy in the table.</w:t>
      </w:r>
    </w:p>
    <w:p w:rsidR="00000000" w:rsidDel="00000000" w:rsidP="00000000" w:rsidRDefault="00000000" w:rsidRPr="00000000" w14:paraId="000001A9">
      <w:pPr>
        <w:pStyle w:val="Heading2"/>
        <w:keepNext w:val="0"/>
        <w:keepLines w:val="0"/>
        <w:numPr>
          <w:ilvl w:val="0"/>
          <w:numId w:val="41"/>
        </w:numPr>
        <w:pBdr>
          <w:top w:color="auto" w:space="0" w:sz="0" w:val="none"/>
          <w:bottom w:color="auto" w:space="0" w:sz="0" w:val="none"/>
          <w:right w:color="auto" w:space="0" w:sz="0" w:val="none"/>
          <w:between w:color="auto" w:space="0" w:sz="0" w:val="none"/>
        </w:pBdr>
        <w:shd w:fill="ffffff" w:val="clear"/>
        <w:spacing w:after="360" w:before="0" w:line="379.20000000000005" w:lineRule="auto"/>
        <w:ind w:left="1080" w:hanging="360"/>
        <w:rPr>
          <w:b w:val="1"/>
        </w:rPr>
      </w:pPr>
      <w:bookmarkStart w:colFirst="0" w:colLast="0" w:name="_sjg2c2eoge80" w:id="31"/>
      <w:bookmarkEnd w:id="31"/>
      <w:r w:rsidDel="00000000" w:rsidR="00000000" w:rsidRPr="00000000">
        <w:rPr>
          <w:rFonts w:ascii="Nunito" w:cs="Nunito" w:eastAsia="Nunito" w:hAnsi="Nunito"/>
          <w:b w:val="1"/>
          <w:color w:val="273239"/>
          <w:sz w:val="27"/>
          <w:szCs w:val="27"/>
          <w:rtl w:val="0"/>
        </w:rPr>
        <w:t xml:space="preserve">Now if we compose or rejoin the tables R1, R2, and R3 we will get</w:t>
      </w:r>
    </w:p>
    <w:p w:rsidR="00000000" w:rsidDel="00000000" w:rsidP="00000000" w:rsidRDefault="00000000" w:rsidRPr="00000000" w14:paraId="000001AA">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60" w:before="360" w:line="508.2352941176471" w:lineRule="auto"/>
        <w:rPr>
          <w:rFonts w:ascii="Nunito" w:cs="Nunito" w:eastAsia="Nunito" w:hAnsi="Nunito"/>
          <w:b w:val="1"/>
          <w:color w:val="273239"/>
          <w:sz w:val="30"/>
          <w:szCs w:val="30"/>
        </w:rPr>
      </w:pPr>
      <w:bookmarkStart w:colFirst="0" w:colLast="0" w:name="_wvia2eqrca7b" w:id="40"/>
      <w:bookmarkEnd w:id="40"/>
      <w:r w:rsidDel="00000000" w:rsidR="00000000" w:rsidRPr="00000000">
        <w:rPr>
          <w:rFonts w:ascii="EB Garamond" w:cs="EB Garamond" w:eastAsia="EB Garamond" w:hAnsi="EB Garamond"/>
          <w:b w:val="1"/>
          <w:color w:val="273239"/>
          <w:sz w:val="30"/>
          <w:szCs w:val="30"/>
          <w:rtl w:val="0"/>
        </w:rPr>
        <w:t xml:space="preserve">Table (R1 ⨝ R2⨝ R3)</w:t>
      </w:r>
    </w:p>
    <w:tbl>
      <w:tblPr>
        <w:tblStyle w:val="Table17"/>
        <w:tblW w:w="381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85"/>
        <w:gridCol w:w="1245"/>
        <w:gridCol w:w="1380"/>
        <w:tblGridChange w:id="0">
          <w:tblGrid>
            <w:gridCol w:w="1185"/>
            <w:gridCol w:w="1245"/>
            <w:gridCol w:w="1380"/>
          </w:tblGrid>
        </w:tblGridChange>
      </w:tblGrid>
      <w:tr>
        <w:trPr>
          <w:cantSplit w:val="0"/>
          <w:trHeight w:val="795" w:hRule="atLeast"/>
          <w:tblHeader w:val="0"/>
        </w:trPr>
        <w:tc>
          <w:tcPr>
            <w:tcBorders>
              <w:top w:color="dfdfdf" w:space="0" w:sz="6" w:val="single"/>
              <w:left w:color="dfdfdf" w:space="0" w:sz="6" w:val="single"/>
              <w:bottom w:color="dfdfdf" w:space="0" w:sz="6" w:val="single"/>
              <w:right w:color="dfdfdf" w:space="0" w:sz="6" w:val="single"/>
            </w:tcBorders>
            <w:shd w:fill="f9f9f9" w:val="clear"/>
            <w:tcMar>
              <w:top w:w="160.0" w:type="dxa"/>
              <w:left w:w="60.0" w:type="dxa"/>
              <w:bottom w:w="160.0" w:type="dxa"/>
              <w:right w:w="60.0" w:type="dxa"/>
            </w:tcMar>
            <w:vAlign w:val="center"/>
          </w:tcPr>
          <w:p w:rsidR="00000000" w:rsidDel="00000000" w:rsidP="00000000" w:rsidRDefault="00000000" w:rsidRPr="00000000" w14:paraId="000001A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540" w:before="380" w:line="508.2352941176471" w:lineRule="auto"/>
              <w:jc w:val="center"/>
              <w:rPr>
                <w:rFonts w:ascii="Nunito" w:cs="Nunito" w:eastAsia="Nunito" w:hAnsi="Nunito"/>
                <w:b w:val="1"/>
                <w:color w:val="273239"/>
                <w:sz w:val="28"/>
                <w:szCs w:val="28"/>
              </w:rPr>
            </w:pPr>
            <w:bookmarkStart w:colFirst="0" w:colLast="0" w:name="_sjg2c2eoge80" w:id="31"/>
            <w:bookmarkEnd w:id="31"/>
            <w:r w:rsidDel="00000000" w:rsidR="00000000" w:rsidRPr="00000000">
              <w:rPr>
                <w:rFonts w:ascii="Nunito" w:cs="Nunito" w:eastAsia="Nunito" w:hAnsi="Nunito"/>
                <w:b w:val="1"/>
                <w:color w:val="273239"/>
                <w:sz w:val="28"/>
                <w:szCs w:val="28"/>
                <w:rtl w:val="0"/>
              </w:rPr>
              <w:t xml:space="preserve">Subject</w:t>
            </w:r>
          </w:p>
        </w:tc>
        <w:tc>
          <w:tcPr>
            <w:tcBorders>
              <w:top w:color="dfdfdf" w:space="0" w:sz="6" w:val="single"/>
              <w:left w:color="dfdfdf" w:space="0" w:sz="6" w:val="single"/>
              <w:bottom w:color="dfdfdf" w:space="0" w:sz="6" w:val="single"/>
              <w:right w:color="dfdfdf" w:space="0" w:sz="6" w:val="single"/>
            </w:tcBorders>
            <w:shd w:fill="f9f9f9" w:val="clear"/>
            <w:tcMar>
              <w:top w:w="160.0" w:type="dxa"/>
              <w:left w:w="160.0" w:type="dxa"/>
              <w:bottom w:w="160.0" w:type="dxa"/>
              <w:right w:w="160.0" w:type="dxa"/>
            </w:tcMar>
            <w:vAlign w:val="center"/>
          </w:tcPr>
          <w:p w:rsidR="00000000" w:rsidDel="00000000" w:rsidP="00000000" w:rsidRDefault="00000000" w:rsidRPr="00000000" w14:paraId="000001A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540" w:before="380" w:line="508.2352941176471" w:lineRule="auto"/>
              <w:jc w:val="center"/>
              <w:rPr>
                <w:rFonts w:ascii="Nunito" w:cs="Nunito" w:eastAsia="Nunito" w:hAnsi="Nunito"/>
                <w:b w:val="1"/>
                <w:color w:val="273239"/>
                <w:sz w:val="28"/>
                <w:szCs w:val="28"/>
              </w:rPr>
            </w:pPr>
            <w:bookmarkStart w:colFirst="0" w:colLast="0" w:name="_sjg2c2eoge80" w:id="31"/>
            <w:bookmarkEnd w:id="31"/>
            <w:r w:rsidDel="00000000" w:rsidR="00000000" w:rsidRPr="00000000">
              <w:rPr>
                <w:rFonts w:ascii="Nunito" w:cs="Nunito" w:eastAsia="Nunito" w:hAnsi="Nunito"/>
                <w:b w:val="1"/>
                <w:color w:val="273239"/>
                <w:sz w:val="28"/>
                <w:szCs w:val="28"/>
                <w:rtl w:val="0"/>
              </w:rPr>
              <w:t xml:space="preserve">Class</w:t>
            </w:r>
          </w:p>
        </w:tc>
        <w:tc>
          <w:tcPr>
            <w:tcBorders>
              <w:top w:color="dfdfdf" w:space="0" w:sz="6" w:val="single"/>
              <w:left w:color="dfdfdf" w:space="0" w:sz="6" w:val="single"/>
              <w:bottom w:color="dfdfdf" w:space="0" w:sz="6" w:val="single"/>
              <w:right w:color="dfdfdf" w:space="0" w:sz="6" w:val="single"/>
            </w:tcBorders>
            <w:shd w:fill="f9f9f9" w:val="clear"/>
            <w:tcMar>
              <w:top w:w="160.0" w:type="dxa"/>
              <w:left w:w="160.0" w:type="dxa"/>
              <w:bottom w:w="160.0" w:type="dxa"/>
              <w:right w:w="160.0" w:type="dxa"/>
            </w:tcMar>
            <w:vAlign w:val="center"/>
          </w:tcPr>
          <w:p w:rsidR="00000000" w:rsidDel="00000000" w:rsidP="00000000" w:rsidRDefault="00000000" w:rsidRPr="00000000" w14:paraId="000001A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540" w:before="380" w:line="508.2352941176471" w:lineRule="auto"/>
              <w:jc w:val="center"/>
              <w:rPr>
                <w:rFonts w:ascii="Nunito" w:cs="Nunito" w:eastAsia="Nunito" w:hAnsi="Nunito"/>
                <w:b w:val="1"/>
                <w:color w:val="273239"/>
                <w:sz w:val="28"/>
                <w:szCs w:val="28"/>
              </w:rPr>
            </w:pPr>
            <w:bookmarkStart w:colFirst="0" w:colLast="0" w:name="_sjg2c2eoge80" w:id="31"/>
            <w:bookmarkEnd w:id="31"/>
            <w:r w:rsidDel="00000000" w:rsidR="00000000" w:rsidRPr="00000000">
              <w:rPr>
                <w:rFonts w:ascii="Nunito" w:cs="Nunito" w:eastAsia="Nunito" w:hAnsi="Nunito"/>
                <w:b w:val="1"/>
                <w:color w:val="273239"/>
                <w:sz w:val="28"/>
                <w:szCs w:val="28"/>
                <w:rtl w:val="0"/>
              </w:rPr>
              <w:t xml:space="preserve">Teacher</w:t>
            </w:r>
          </w:p>
        </w:tc>
      </w:tr>
      <w:tr>
        <w:trPr>
          <w:cantSplit w:val="0"/>
          <w:trHeight w:val="885" w:hRule="atLeast"/>
          <w:tblHeader w:val="0"/>
        </w:trPr>
        <w:tc>
          <w:tcPr>
            <w:tcBorders>
              <w:top w:color="dfdfdf" w:space="0" w:sz="6" w:val="single"/>
              <w:left w:color="dfdfdf" w:space="0" w:sz="6" w:val="single"/>
              <w:bottom w:color="dfdfdf" w:space="0" w:sz="6" w:val="single"/>
              <w:right w:color="dfdfdf" w:space="0" w:sz="6" w:val="single"/>
            </w:tcBorders>
            <w:tcMar>
              <w:top w:w="220.0" w:type="dxa"/>
              <w:left w:w="160.0" w:type="dxa"/>
              <w:bottom w:w="220.0" w:type="dxa"/>
              <w:right w:w="160.0" w:type="dxa"/>
            </w:tcMar>
            <w:vAlign w:val="center"/>
          </w:tcPr>
          <w:p w:rsidR="00000000" w:rsidDel="00000000" w:rsidP="00000000" w:rsidRDefault="00000000" w:rsidRPr="00000000" w14:paraId="000001A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540" w:before="380" w:line="508.2352941176471" w:lineRule="auto"/>
              <w:jc w:val="center"/>
              <w:rPr>
                <w:rFonts w:ascii="Nunito" w:cs="Nunito" w:eastAsia="Nunito" w:hAnsi="Nunito"/>
                <w:b w:val="1"/>
                <w:color w:val="273239"/>
                <w:sz w:val="25"/>
                <w:szCs w:val="25"/>
              </w:rPr>
            </w:pPr>
            <w:bookmarkStart w:colFirst="0" w:colLast="0" w:name="_sjg2c2eoge80" w:id="31"/>
            <w:bookmarkEnd w:id="31"/>
            <w:r w:rsidDel="00000000" w:rsidR="00000000" w:rsidRPr="00000000">
              <w:rPr>
                <w:rFonts w:ascii="Nunito" w:cs="Nunito" w:eastAsia="Nunito" w:hAnsi="Nunito"/>
                <w:b w:val="1"/>
                <w:color w:val="273239"/>
                <w:sz w:val="25"/>
                <w:szCs w:val="25"/>
                <w:rtl w:val="0"/>
              </w:rPr>
              <w:t xml:space="preserve">math</w:t>
            </w:r>
          </w:p>
        </w:tc>
        <w:tc>
          <w:tcPr>
            <w:tcBorders>
              <w:top w:color="dfdfdf" w:space="0" w:sz="6" w:val="single"/>
              <w:left w:color="dfdfdf" w:space="0" w:sz="6" w:val="single"/>
              <w:bottom w:color="dfdfdf" w:space="0" w:sz="6" w:val="single"/>
              <w:right w:color="dfdfdf" w:space="0" w:sz="6" w:val="single"/>
            </w:tcBorders>
            <w:tcMar>
              <w:top w:w="220.0" w:type="dxa"/>
              <w:left w:w="160.0" w:type="dxa"/>
              <w:bottom w:w="220.0" w:type="dxa"/>
              <w:right w:w="160.0" w:type="dxa"/>
            </w:tcMar>
            <w:vAlign w:val="center"/>
          </w:tcPr>
          <w:p w:rsidR="00000000" w:rsidDel="00000000" w:rsidP="00000000" w:rsidRDefault="00000000" w:rsidRPr="00000000" w14:paraId="000001A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540" w:before="380" w:line="508.2352941176471" w:lineRule="auto"/>
              <w:jc w:val="center"/>
              <w:rPr>
                <w:rFonts w:ascii="Nunito" w:cs="Nunito" w:eastAsia="Nunito" w:hAnsi="Nunito"/>
                <w:b w:val="1"/>
                <w:color w:val="273239"/>
                <w:sz w:val="25"/>
                <w:szCs w:val="25"/>
              </w:rPr>
            </w:pPr>
            <w:bookmarkStart w:colFirst="0" w:colLast="0" w:name="_sjg2c2eoge80" w:id="31"/>
            <w:bookmarkEnd w:id="31"/>
            <w:r w:rsidDel="00000000" w:rsidR="00000000" w:rsidRPr="00000000">
              <w:rPr>
                <w:rFonts w:ascii="Nunito" w:cs="Nunito" w:eastAsia="Nunito" w:hAnsi="Nunito"/>
                <w:b w:val="1"/>
                <w:color w:val="273239"/>
                <w:sz w:val="25"/>
                <w:szCs w:val="25"/>
                <w:rtl w:val="0"/>
              </w:rPr>
              <w:t xml:space="preserve">class 9</w:t>
            </w:r>
          </w:p>
        </w:tc>
        <w:tc>
          <w:tcPr>
            <w:tcBorders>
              <w:top w:color="dfdfdf" w:space="0" w:sz="6" w:val="single"/>
              <w:left w:color="dfdfdf" w:space="0" w:sz="6" w:val="single"/>
              <w:bottom w:color="dfdfdf" w:space="0" w:sz="6" w:val="single"/>
              <w:right w:color="dfdfdf" w:space="0" w:sz="6" w:val="single"/>
            </w:tcBorders>
            <w:tcMar>
              <w:top w:w="220.0" w:type="dxa"/>
              <w:left w:w="160.0" w:type="dxa"/>
              <w:bottom w:w="220.0" w:type="dxa"/>
              <w:right w:w="160.0" w:type="dxa"/>
            </w:tcMar>
            <w:vAlign w:val="center"/>
          </w:tcPr>
          <w:p w:rsidR="00000000" w:rsidDel="00000000" w:rsidP="00000000" w:rsidRDefault="00000000" w:rsidRPr="00000000" w14:paraId="000001B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540" w:before="380" w:line="508.2352941176471" w:lineRule="auto"/>
              <w:jc w:val="center"/>
              <w:rPr>
                <w:rFonts w:ascii="Nunito" w:cs="Nunito" w:eastAsia="Nunito" w:hAnsi="Nunito"/>
                <w:b w:val="1"/>
                <w:color w:val="273239"/>
                <w:sz w:val="25"/>
                <w:szCs w:val="25"/>
              </w:rPr>
            </w:pPr>
            <w:bookmarkStart w:colFirst="0" w:colLast="0" w:name="_sjg2c2eoge80" w:id="31"/>
            <w:bookmarkEnd w:id="31"/>
            <w:r w:rsidDel="00000000" w:rsidR="00000000" w:rsidRPr="00000000">
              <w:rPr>
                <w:rFonts w:ascii="Nunito" w:cs="Nunito" w:eastAsia="Nunito" w:hAnsi="Nunito"/>
                <w:b w:val="1"/>
                <w:color w:val="273239"/>
                <w:sz w:val="25"/>
                <w:szCs w:val="25"/>
                <w:rtl w:val="0"/>
              </w:rPr>
              <w:t xml:space="preserve">yash</w:t>
            </w:r>
          </w:p>
        </w:tc>
      </w:tr>
      <w:tr>
        <w:trPr>
          <w:cantSplit w:val="0"/>
          <w:trHeight w:val="885" w:hRule="atLeast"/>
          <w:tblHeader w:val="0"/>
        </w:trPr>
        <w:tc>
          <w:tcPr>
            <w:tcBorders>
              <w:top w:color="dfdfdf" w:space="0" w:sz="6" w:val="single"/>
              <w:left w:color="dfdfdf" w:space="0" w:sz="6" w:val="single"/>
              <w:bottom w:color="dfdfdf" w:space="0" w:sz="6" w:val="single"/>
              <w:right w:color="dfdfdf" w:space="0" w:sz="6" w:val="single"/>
            </w:tcBorders>
            <w:tcMar>
              <w:top w:w="220.0" w:type="dxa"/>
              <w:left w:w="160.0" w:type="dxa"/>
              <w:bottom w:w="220.0" w:type="dxa"/>
              <w:right w:w="160.0" w:type="dxa"/>
            </w:tcMar>
            <w:vAlign w:val="center"/>
          </w:tcPr>
          <w:p w:rsidR="00000000" w:rsidDel="00000000" w:rsidP="00000000" w:rsidRDefault="00000000" w:rsidRPr="00000000" w14:paraId="000001B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540" w:before="380" w:line="508.2352941176471" w:lineRule="auto"/>
              <w:jc w:val="center"/>
              <w:rPr>
                <w:rFonts w:ascii="Nunito" w:cs="Nunito" w:eastAsia="Nunito" w:hAnsi="Nunito"/>
                <w:b w:val="1"/>
                <w:color w:val="273239"/>
                <w:sz w:val="25"/>
                <w:szCs w:val="25"/>
              </w:rPr>
            </w:pPr>
            <w:bookmarkStart w:colFirst="0" w:colLast="0" w:name="_sjg2c2eoge80" w:id="31"/>
            <w:bookmarkEnd w:id="31"/>
            <w:r w:rsidDel="00000000" w:rsidR="00000000" w:rsidRPr="00000000">
              <w:rPr>
                <w:rFonts w:ascii="Nunito" w:cs="Nunito" w:eastAsia="Nunito" w:hAnsi="Nunito"/>
                <w:b w:val="1"/>
                <w:color w:val="273239"/>
                <w:sz w:val="25"/>
                <w:szCs w:val="25"/>
                <w:rtl w:val="0"/>
              </w:rPr>
              <w:t xml:space="preserve">math</w:t>
            </w:r>
          </w:p>
        </w:tc>
        <w:tc>
          <w:tcPr>
            <w:tcBorders>
              <w:top w:color="dfdfdf" w:space="0" w:sz="6" w:val="single"/>
              <w:left w:color="dfdfdf" w:space="0" w:sz="6" w:val="single"/>
              <w:bottom w:color="dfdfdf" w:space="0" w:sz="6" w:val="single"/>
              <w:right w:color="dfdfdf" w:space="0" w:sz="6" w:val="single"/>
            </w:tcBorders>
            <w:tcMar>
              <w:top w:w="220.0" w:type="dxa"/>
              <w:left w:w="160.0" w:type="dxa"/>
              <w:bottom w:w="220.0" w:type="dxa"/>
              <w:right w:w="160.0" w:type="dxa"/>
            </w:tcMar>
            <w:vAlign w:val="center"/>
          </w:tcPr>
          <w:p w:rsidR="00000000" w:rsidDel="00000000" w:rsidP="00000000" w:rsidRDefault="00000000" w:rsidRPr="00000000" w14:paraId="000001B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540" w:before="380" w:line="508.2352941176471" w:lineRule="auto"/>
              <w:jc w:val="center"/>
              <w:rPr>
                <w:rFonts w:ascii="Nunito" w:cs="Nunito" w:eastAsia="Nunito" w:hAnsi="Nunito"/>
                <w:b w:val="1"/>
                <w:color w:val="273239"/>
                <w:sz w:val="25"/>
                <w:szCs w:val="25"/>
              </w:rPr>
            </w:pPr>
            <w:bookmarkStart w:colFirst="0" w:colLast="0" w:name="_sjg2c2eoge80" w:id="31"/>
            <w:bookmarkEnd w:id="31"/>
            <w:r w:rsidDel="00000000" w:rsidR="00000000" w:rsidRPr="00000000">
              <w:rPr>
                <w:rFonts w:ascii="Nunito" w:cs="Nunito" w:eastAsia="Nunito" w:hAnsi="Nunito"/>
                <w:b w:val="1"/>
                <w:color w:val="273239"/>
                <w:sz w:val="25"/>
                <w:szCs w:val="25"/>
                <w:rtl w:val="0"/>
              </w:rPr>
              <w:t xml:space="preserve">class 10</w:t>
            </w:r>
          </w:p>
        </w:tc>
        <w:tc>
          <w:tcPr>
            <w:tcBorders>
              <w:top w:color="dfdfdf" w:space="0" w:sz="6" w:val="single"/>
              <w:left w:color="dfdfdf" w:space="0" w:sz="6" w:val="single"/>
              <w:bottom w:color="dfdfdf" w:space="0" w:sz="6" w:val="single"/>
              <w:right w:color="dfdfdf" w:space="0" w:sz="6" w:val="single"/>
            </w:tcBorders>
            <w:tcMar>
              <w:top w:w="220.0" w:type="dxa"/>
              <w:left w:w="160.0" w:type="dxa"/>
              <w:bottom w:w="220.0" w:type="dxa"/>
              <w:right w:w="160.0" w:type="dxa"/>
            </w:tcMar>
            <w:vAlign w:val="center"/>
          </w:tcPr>
          <w:p w:rsidR="00000000" w:rsidDel="00000000" w:rsidP="00000000" w:rsidRDefault="00000000" w:rsidRPr="00000000" w14:paraId="000001B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540" w:before="380" w:line="508.2352941176471" w:lineRule="auto"/>
              <w:jc w:val="center"/>
              <w:rPr>
                <w:rFonts w:ascii="Nunito" w:cs="Nunito" w:eastAsia="Nunito" w:hAnsi="Nunito"/>
                <w:b w:val="1"/>
                <w:color w:val="273239"/>
                <w:sz w:val="25"/>
                <w:szCs w:val="25"/>
              </w:rPr>
            </w:pPr>
            <w:bookmarkStart w:colFirst="0" w:colLast="0" w:name="_sjg2c2eoge80" w:id="31"/>
            <w:bookmarkEnd w:id="31"/>
            <w:r w:rsidDel="00000000" w:rsidR="00000000" w:rsidRPr="00000000">
              <w:rPr>
                <w:rFonts w:ascii="Nunito" w:cs="Nunito" w:eastAsia="Nunito" w:hAnsi="Nunito"/>
                <w:b w:val="1"/>
                <w:color w:val="273239"/>
                <w:sz w:val="25"/>
                <w:szCs w:val="25"/>
                <w:rtl w:val="0"/>
              </w:rPr>
              <w:t xml:space="preserve">yash</w:t>
            </w:r>
          </w:p>
        </w:tc>
      </w:tr>
      <w:tr>
        <w:trPr>
          <w:cantSplit w:val="0"/>
          <w:trHeight w:val="885" w:hRule="atLeast"/>
          <w:tblHeader w:val="0"/>
        </w:trPr>
        <w:tc>
          <w:tcPr>
            <w:tcBorders>
              <w:top w:color="dfdfdf" w:space="0" w:sz="6" w:val="single"/>
              <w:left w:color="dfdfdf" w:space="0" w:sz="6" w:val="single"/>
              <w:bottom w:color="dfdfdf" w:space="0" w:sz="6" w:val="single"/>
              <w:right w:color="dfdfdf" w:space="0" w:sz="6" w:val="single"/>
            </w:tcBorders>
            <w:tcMar>
              <w:top w:w="220.0" w:type="dxa"/>
              <w:left w:w="160.0" w:type="dxa"/>
              <w:bottom w:w="220.0" w:type="dxa"/>
              <w:right w:w="160.0" w:type="dxa"/>
            </w:tcMar>
            <w:vAlign w:val="center"/>
          </w:tcPr>
          <w:p w:rsidR="00000000" w:rsidDel="00000000" w:rsidP="00000000" w:rsidRDefault="00000000" w:rsidRPr="00000000" w14:paraId="000001B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540" w:before="380" w:line="508.2352941176471" w:lineRule="auto"/>
              <w:jc w:val="center"/>
              <w:rPr>
                <w:rFonts w:ascii="Nunito" w:cs="Nunito" w:eastAsia="Nunito" w:hAnsi="Nunito"/>
                <w:b w:val="1"/>
                <w:color w:val="273239"/>
                <w:sz w:val="25"/>
                <w:szCs w:val="25"/>
              </w:rPr>
            </w:pPr>
            <w:bookmarkStart w:colFirst="0" w:colLast="0" w:name="_sjg2c2eoge80" w:id="31"/>
            <w:bookmarkEnd w:id="31"/>
            <w:r w:rsidDel="00000000" w:rsidR="00000000" w:rsidRPr="00000000">
              <w:rPr>
                <w:rFonts w:ascii="Nunito" w:cs="Nunito" w:eastAsia="Nunito" w:hAnsi="Nunito"/>
                <w:b w:val="1"/>
                <w:color w:val="273239"/>
                <w:sz w:val="25"/>
                <w:szCs w:val="25"/>
                <w:rtl w:val="0"/>
              </w:rPr>
              <w:t xml:space="preserve">math</w:t>
            </w:r>
          </w:p>
        </w:tc>
        <w:tc>
          <w:tcPr>
            <w:tcBorders>
              <w:top w:color="dfdfdf" w:space="0" w:sz="6" w:val="single"/>
              <w:left w:color="dfdfdf" w:space="0" w:sz="6" w:val="single"/>
              <w:bottom w:color="dfdfdf" w:space="0" w:sz="6" w:val="single"/>
              <w:right w:color="dfdfdf" w:space="0" w:sz="6" w:val="single"/>
            </w:tcBorders>
            <w:tcMar>
              <w:top w:w="220.0" w:type="dxa"/>
              <w:left w:w="160.0" w:type="dxa"/>
              <w:bottom w:w="220.0" w:type="dxa"/>
              <w:right w:w="160.0" w:type="dxa"/>
            </w:tcMar>
            <w:vAlign w:val="center"/>
          </w:tcPr>
          <w:p w:rsidR="00000000" w:rsidDel="00000000" w:rsidP="00000000" w:rsidRDefault="00000000" w:rsidRPr="00000000" w14:paraId="000001B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540" w:before="380" w:line="508.2352941176471" w:lineRule="auto"/>
              <w:jc w:val="center"/>
              <w:rPr>
                <w:rFonts w:ascii="Nunito" w:cs="Nunito" w:eastAsia="Nunito" w:hAnsi="Nunito"/>
                <w:b w:val="1"/>
                <w:color w:val="273239"/>
                <w:sz w:val="25"/>
                <w:szCs w:val="25"/>
              </w:rPr>
            </w:pPr>
            <w:bookmarkStart w:colFirst="0" w:colLast="0" w:name="_sjg2c2eoge80" w:id="31"/>
            <w:bookmarkEnd w:id="31"/>
            <w:r w:rsidDel="00000000" w:rsidR="00000000" w:rsidRPr="00000000">
              <w:rPr>
                <w:rFonts w:ascii="Nunito" w:cs="Nunito" w:eastAsia="Nunito" w:hAnsi="Nunito"/>
                <w:b w:val="1"/>
                <w:color w:val="273239"/>
                <w:sz w:val="25"/>
                <w:szCs w:val="25"/>
                <w:rtl w:val="0"/>
              </w:rPr>
              <w:t xml:space="preserve">class 10</w:t>
            </w:r>
          </w:p>
        </w:tc>
        <w:tc>
          <w:tcPr>
            <w:tcBorders>
              <w:top w:color="dfdfdf" w:space="0" w:sz="6" w:val="single"/>
              <w:left w:color="dfdfdf" w:space="0" w:sz="6" w:val="single"/>
              <w:bottom w:color="dfdfdf" w:space="0" w:sz="6" w:val="single"/>
              <w:right w:color="dfdfdf" w:space="0" w:sz="6" w:val="single"/>
            </w:tcBorders>
            <w:tcMar>
              <w:top w:w="220.0" w:type="dxa"/>
              <w:left w:w="160.0" w:type="dxa"/>
              <w:bottom w:w="220.0" w:type="dxa"/>
              <w:right w:w="160.0" w:type="dxa"/>
            </w:tcMar>
            <w:vAlign w:val="center"/>
          </w:tcPr>
          <w:p w:rsidR="00000000" w:rsidDel="00000000" w:rsidP="00000000" w:rsidRDefault="00000000" w:rsidRPr="00000000" w14:paraId="000001B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540" w:before="380" w:line="508.2352941176471" w:lineRule="auto"/>
              <w:jc w:val="center"/>
              <w:rPr>
                <w:rFonts w:ascii="Nunito" w:cs="Nunito" w:eastAsia="Nunito" w:hAnsi="Nunito"/>
                <w:b w:val="1"/>
                <w:color w:val="273239"/>
                <w:sz w:val="25"/>
                <w:szCs w:val="25"/>
              </w:rPr>
            </w:pPr>
            <w:bookmarkStart w:colFirst="0" w:colLast="0" w:name="_sjg2c2eoge80" w:id="31"/>
            <w:bookmarkEnd w:id="31"/>
            <w:r w:rsidDel="00000000" w:rsidR="00000000" w:rsidRPr="00000000">
              <w:rPr>
                <w:rFonts w:ascii="Nunito" w:cs="Nunito" w:eastAsia="Nunito" w:hAnsi="Nunito"/>
                <w:b w:val="1"/>
                <w:color w:val="273239"/>
                <w:sz w:val="25"/>
                <w:szCs w:val="25"/>
                <w:rtl w:val="0"/>
              </w:rPr>
              <w:t xml:space="preserve">kartik</w:t>
            </w:r>
          </w:p>
        </w:tc>
      </w:tr>
      <w:tr>
        <w:trPr>
          <w:cantSplit w:val="0"/>
          <w:trHeight w:val="885" w:hRule="atLeast"/>
          <w:tblHeader w:val="0"/>
        </w:trPr>
        <w:tc>
          <w:tcPr>
            <w:tcBorders>
              <w:top w:color="dfdfdf" w:space="0" w:sz="6" w:val="single"/>
              <w:left w:color="dfdfdf" w:space="0" w:sz="6" w:val="single"/>
              <w:bottom w:color="dfdfdf" w:space="0" w:sz="6" w:val="single"/>
              <w:right w:color="dfdfdf" w:space="0" w:sz="6" w:val="single"/>
            </w:tcBorders>
            <w:tcMar>
              <w:top w:w="220.0" w:type="dxa"/>
              <w:left w:w="160.0" w:type="dxa"/>
              <w:bottom w:w="220.0" w:type="dxa"/>
              <w:right w:w="160.0" w:type="dxa"/>
            </w:tcMar>
            <w:vAlign w:val="center"/>
          </w:tcPr>
          <w:p w:rsidR="00000000" w:rsidDel="00000000" w:rsidP="00000000" w:rsidRDefault="00000000" w:rsidRPr="00000000" w14:paraId="000001B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540" w:before="380" w:line="508.2352941176471" w:lineRule="auto"/>
              <w:jc w:val="center"/>
              <w:rPr>
                <w:rFonts w:ascii="Nunito" w:cs="Nunito" w:eastAsia="Nunito" w:hAnsi="Nunito"/>
                <w:b w:val="1"/>
                <w:color w:val="273239"/>
                <w:sz w:val="25"/>
                <w:szCs w:val="25"/>
              </w:rPr>
            </w:pPr>
            <w:bookmarkStart w:colFirst="0" w:colLast="0" w:name="_sjg2c2eoge80" w:id="31"/>
            <w:bookmarkEnd w:id="31"/>
            <w:r w:rsidDel="00000000" w:rsidR="00000000" w:rsidRPr="00000000">
              <w:rPr>
                <w:rFonts w:ascii="Nunito" w:cs="Nunito" w:eastAsia="Nunito" w:hAnsi="Nunito"/>
                <w:b w:val="1"/>
                <w:color w:val="273239"/>
                <w:sz w:val="25"/>
                <w:szCs w:val="25"/>
                <w:rtl w:val="0"/>
              </w:rPr>
              <w:t xml:space="preserve">science</w:t>
            </w:r>
          </w:p>
        </w:tc>
        <w:tc>
          <w:tcPr>
            <w:tcBorders>
              <w:top w:color="dfdfdf" w:space="0" w:sz="6" w:val="single"/>
              <w:left w:color="dfdfdf" w:space="0" w:sz="6" w:val="single"/>
              <w:bottom w:color="dfdfdf" w:space="0" w:sz="6" w:val="single"/>
              <w:right w:color="dfdfdf" w:space="0" w:sz="6" w:val="single"/>
            </w:tcBorders>
            <w:tcMar>
              <w:top w:w="220.0" w:type="dxa"/>
              <w:left w:w="160.0" w:type="dxa"/>
              <w:bottom w:w="220.0" w:type="dxa"/>
              <w:right w:w="160.0" w:type="dxa"/>
            </w:tcMar>
            <w:vAlign w:val="center"/>
          </w:tcPr>
          <w:p w:rsidR="00000000" w:rsidDel="00000000" w:rsidP="00000000" w:rsidRDefault="00000000" w:rsidRPr="00000000" w14:paraId="000001B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540" w:before="380" w:line="508.2352941176471" w:lineRule="auto"/>
              <w:jc w:val="center"/>
              <w:rPr>
                <w:rFonts w:ascii="Nunito" w:cs="Nunito" w:eastAsia="Nunito" w:hAnsi="Nunito"/>
                <w:b w:val="1"/>
                <w:color w:val="273239"/>
                <w:sz w:val="25"/>
                <w:szCs w:val="25"/>
              </w:rPr>
            </w:pPr>
            <w:bookmarkStart w:colFirst="0" w:colLast="0" w:name="_sjg2c2eoge80" w:id="31"/>
            <w:bookmarkEnd w:id="31"/>
            <w:r w:rsidDel="00000000" w:rsidR="00000000" w:rsidRPr="00000000">
              <w:rPr>
                <w:rFonts w:ascii="Nunito" w:cs="Nunito" w:eastAsia="Nunito" w:hAnsi="Nunito"/>
                <w:b w:val="1"/>
                <w:color w:val="273239"/>
                <w:sz w:val="25"/>
                <w:szCs w:val="25"/>
                <w:rtl w:val="0"/>
              </w:rPr>
              <w:t xml:space="preserve">class 10</w:t>
            </w:r>
          </w:p>
        </w:tc>
        <w:tc>
          <w:tcPr>
            <w:tcBorders>
              <w:top w:color="dfdfdf" w:space="0" w:sz="6" w:val="single"/>
              <w:left w:color="dfdfdf" w:space="0" w:sz="6" w:val="single"/>
              <w:bottom w:color="dfdfdf" w:space="0" w:sz="6" w:val="single"/>
              <w:right w:color="dfdfdf" w:space="0" w:sz="6" w:val="single"/>
            </w:tcBorders>
            <w:tcMar>
              <w:top w:w="220.0" w:type="dxa"/>
              <w:left w:w="160.0" w:type="dxa"/>
              <w:bottom w:w="220.0" w:type="dxa"/>
              <w:right w:w="160.0" w:type="dxa"/>
            </w:tcMar>
            <w:vAlign w:val="center"/>
          </w:tcPr>
          <w:p w:rsidR="00000000" w:rsidDel="00000000" w:rsidP="00000000" w:rsidRDefault="00000000" w:rsidRPr="00000000" w14:paraId="000001B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dfdfe" w:val="clear"/>
              <w:spacing w:after="540" w:before="380" w:line="508.2352941176471" w:lineRule="auto"/>
              <w:jc w:val="center"/>
              <w:rPr>
                <w:rFonts w:ascii="Nunito" w:cs="Nunito" w:eastAsia="Nunito" w:hAnsi="Nunito"/>
                <w:b w:val="1"/>
                <w:color w:val="273239"/>
                <w:sz w:val="25"/>
                <w:szCs w:val="25"/>
              </w:rPr>
            </w:pPr>
            <w:bookmarkStart w:colFirst="0" w:colLast="0" w:name="_sjg2c2eoge80" w:id="31"/>
            <w:bookmarkEnd w:id="31"/>
            <w:r w:rsidDel="00000000" w:rsidR="00000000" w:rsidRPr="00000000">
              <w:rPr>
                <w:rFonts w:ascii="Nunito" w:cs="Nunito" w:eastAsia="Nunito" w:hAnsi="Nunito"/>
                <w:b w:val="1"/>
                <w:color w:val="273239"/>
                <w:sz w:val="25"/>
                <w:szCs w:val="25"/>
                <w:rtl w:val="0"/>
              </w:rPr>
              <w:t xml:space="preserve">yash</w:t>
            </w:r>
          </w:p>
        </w:tc>
      </w:tr>
    </w:tbl>
    <w:p w:rsidR="00000000" w:rsidDel="00000000" w:rsidP="00000000" w:rsidRDefault="00000000" w:rsidRPr="00000000" w14:paraId="000001BA">
      <w:pPr>
        <w:pStyle w:val="Heading2"/>
        <w:keepNext w:val="0"/>
        <w:keepLines w:val="0"/>
        <w:numPr>
          <w:ilvl w:val="0"/>
          <w:numId w:val="26"/>
        </w:numPr>
        <w:pBdr>
          <w:top w:color="auto" w:space="0" w:sz="0" w:val="none"/>
          <w:bottom w:color="auto" w:space="0" w:sz="0" w:val="none"/>
          <w:right w:color="auto" w:space="0" w:sz="0" w:val="none"/>
          <w:between w:color="auto" w:space="0" w:sz="0" w:val="none"/>
        </w:pBdr>
        <w:shd w:fill="ffffff" w:val="clear"/>
        <w:spacing w:after="0" w:afterAutospacing="0" w:before="0" w:line="379.20000000000005" w:lineRule="auto"/>
        <w:ind w:left="1080" w:hanging="360"/>
        <w:rPr>
          <w:b w:val="1"/>
        </w:rPr>
      </w:pPr>
      <w:bookmarkStart w:colFirst="0" w:colLast="0" w:name="_sjg2c2eoge80" w:id="31"/>
      <w:bookmarkEnd w:id="31"/>
      <w:r w:rsidDel="00000000" w:rsidR="00000000" w:rsidRPr="00000000">
        <w:rPr>
          <w:rFonts w:ascii="Nunito" w:cs="Nunito" w:eastAsia="Nunito" w:hAnsi="Nunito"/>
          <w:b w:val="1"/>
          <w:color w:val="273239"/>
          <w:sz w:val="27"/>
          <w:szCs w:val="27"/>
          <w:rtl w:val="0"/>
        </w:rPr>
        <w:t xml:space="preserve">Now if we see the re-composed table and the original table, there is no loss of data.</w:t>
      </w:r>
    </w:p>
    <w:p w:rsidR="00000000" w:rsidDel="00000000" w:rsidP="00000000" w:rsidRDefault="00000000" w:rsidRPr="00000000" w14:paraId="000001BB">
      <w:pPr>
        <w:pStyle w:val="Heading2"/>
        <w:keepNext w:val="0"/>
        <w:keepLines w:val="0"/>
        <w:numPr>
          <w:ilvl w:val="0"/>
          <w:numId w:val="26"/>
        </w:numPr>
        <w:pBdr>
          <w:top w:color="auto" w:space="0" w:sz="0" w:val="none"/>
          <w:bottom w:color="auto" w:space="0" w:sz="0" w:val="none"/>
          <w:right w:color="auto" w:space="0" w:sz="0" w:val="none"/>
          <w:between w:color="auto" w:space="0" w:sz="0" w:val="none"/>
        </w:pBdr>
        <w:shd w:fill="ffffff" w:val="clear"/>
        <w:spacing w:after="0" w:afterAutospacing="0" w:before="0" w:line="379.20000000000005" w:lineRule="auto"/>
        <w:ind w:left="1080" w:hanging="360"/>
        <w:rPr>
          <w:b w:val="1"/>
        </w:rPr>
      </w:pPr>
      <w:bookmarkStart w:colFirst="0" w:colLast="0" w:name="_sjg2c2eoge80" w:id="31"/>
      <w:bookmarkEnd w:id="31"/>
      <w:r w:rsidDel="00000000" w:rsidR="00000000" w:rsidRPr="00000000">
        <w:rPr>
          <w:rFonts w:ascii="Nunito" w:cs="Nunito" w:eastAsia="Nunito" w:hAnsi="Nunito"/>
          <w:b w:val="1"/>
          <w:color w:val="273239"/>
          <w:sz w:val="27"/>
          <w:szCs w:val="27"/>
          <w:rtl w:val="0"/>
        </w:rPr>
        <w:t xml:space="preserve">Here all the tables, R1, R2 and R3 had a natural join which resulted in the table R. After the natural join, the original table is retained as it is. There is no loss of the data.</w:t>
      </w:r>
    </w:p>
    <w:p w:rsidR="00000000" w:rsidDel="00000000" w:rsidP="00000000" w:rsidRDefault="00000000" w:rsidRPr="00000000" w14:paraId="000001BC">
      <w:pPr>
        <w:pStyle w:val="Heading2"/>
        <w:keepNext w:val="0"/>
        <w:keepLines w:val="0"/>
        <w:numPr>
          <w:ilvl w:val="0"/>
          <w:numId w:val="26"/>
        </w:numPr>
        <w:pBdr>
          <w:top w:color="auto" w:space="0" w:sz="0" w:val="none"/>
          <w:bottom w:color="auto" w:space="0" w:sz="0" w:val="none"/>
          <w:right w:color="auto" w:space="0" w:sz="0" w:val="none"/>
          <w:between w:color="auto" w:space="0" w:sz="0" w:val="none"/>
        </w:pBdr>
        <w:shd w:fill="ffffff" w:val="clear"/>
        <w:spacing w:after="0" w:afterAutospacing="0" w:before="0" w:line="379.20000000000005" w:lineRule="auto"/>
        <w:ind w:left="1080" w:hanging="360"/>
        <w:rPr>
          <w:b w:val="1"/>
        </w:rPr>
      </w:pPr>
      <w:bookmarkStart w:colFirst="0" w:colLast="0" w:name="_sjg2c2eoge80" w:id="31"/>
      <w:bookmarkEnd w:id="31"/>
      <w:r w:rsidDel="00000000" w:rsidR="00000000" w:rsidRPr="00000000">
        <w:rPr>
          <w:rFonts w:ascii="Nunito" w:cs="Nunito" w:eastAsia="Nunito" w:hAnsi="Nunito"/>
          <w:b w:val="1"/>
          <w:color w:val="273239"/>
          <w:sz w:val="27"/>
          <w:szCs w:val="27"/>
          <w:rtl w:val="0"/>
        </w:rPr>
        <w:t xml:space="preserve">So it is atables</w:t>
      </w:r>
    </w:p>
    <w:p w:rsidR="00000000" w:rsidDel="00000000" w:rsidP="00000000" w:rsidRDefault="00000000" w:rsidRPr="00000000" w14:paraId="000001BD">
      <w:pPr>
        <w:pStyle w:val="Heading2"/>
        <w:keepNext w:val="0"/>
        <w:keepLines w:val="0"/>
        <w:numPr>
          <w:ilvl w:val="0"/>
          <w:numId w:val="26"/>
        </w:numPr>
        <w:pBdr>
          <w:top w:color="auto" w:space="0" w:sz="0" w:val="none"/>
          <w:bottom w:color="auto" w:space="0" w:sz="0" w:val="none"/>
          <w:right w:color="auto" w:space="0" w:sz="0" w:val="none"/>
          <w:between w:color="auto" w:space="0" w:sz="0" w:val="none"/>
        </w:pBdr>
        <w:shd w:fill="ffffff" w:val="clear"/>
        <w:spacing w:after="360" w:before="0" w:line="379.20000000000005" w:lineRule="auto"/>
        <w:ind w:left="1080" w:hanging="360"/>
        <w:rPr>
          <w:b w:val="1"/>
        </w:rPr>
      </w:pPr>
      <w:bookmarkStart w:colFirst="0" w:colLast="0" w:name="_sjg2c2eoge80" w:id="31"/>
      <w:bookmarkEnd w:id="31"/>
      <w:r w:rsidDel="00000000" w:rsidR="00000000" w:rsidRPr="00000000">
        <w:rPr>
          <w:rFonts w:ascii="Nunito" w:cs="Nunito" w:eastAsia="Nunito" w:hAnsi="Nunito"/>
          <w:b w:val="1"/>
          <w:color w:val="273239"/>
          <w:sz w:val="27"/>
          <w:szCs w:val="27"/>
          <w:rtl w:val="0"/>
        </w:rPr>
        <w:t xml:space="preserve">Given Table R1, R2 and R3 are in the Fifth Normal Form(5NF).</w:t>
      </w:r>
    </w:p>
    <w:p w:rsidR="00000000" w:rsidDel="00000000" w:rsidP="00000000" w:rsidRDefault="00000000" w:rsidRPr="00000000" w14:paraId="000001B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508.2352941176471" w:lineRule="auto"/>
        <w:rPr>
          <w:rFonts w:ascii="Nunito" w:cs="Nunito" w:eastAsia="Nunito" w:hAnsi="Nunito"/>
          <w:b w:val="1"/>
          <w:color w:val="273239"/>
          <w:sz w:val="36"/>
          <w:szCs w:val="36"/>
        </w:rPr>
      </w:pPr>
      <w:bookmarkStart w:colFirst="0" w:colLast="0" w:name="_8mt0prwwzct3" w:id="41"/>
      <w:bookmarkEnd w:id="41"/>
      <w:r w:rsidDel="00000000" w:rsidR="00000000" w:rsidRPr="00000000">
        <w:rPr>
          <w:rFonts w:ascii="Nunito" w:cs="Nunito" w:eastAsia="Nunito" w:hAnsi="Nunito"/>
          <w:b w:val="1"/>
          <w:color w:val="273239"/>
          <w:sz w:val="36"/>
          <w:szCs w:val="36"/>
          <w:rtl w:val="0"/>
        </w:rPr>
        <w:t xml:space="preserve">Uses of Fifth Normal Form(5NF)</w:t>
      </w:r>
    </w:p>
    <w:p w:rsidR="00000000" w:rsidDel="00000000" w:rsidP="00000000" w:rsidRDefault="00000000" w:rsidRPr="00000000" w14:paraId="000001BF">
      <w:pPr>
        <w:pStyle w:val="Heading2"/>
        <w:keepNext w:val="0"/>
        <w:keepLines w:val="0"/>
        <w:numPr>
          <w:ilvl w:val="0"/>
          <w:numId w:val="42"/>
        </w:numPr>
        <w:pBdr>
          <w:top w:color="auto" w:space="0" w:sz="0" w:val="none"/>
          <w:bottom w:color="auto" w:space="0" w:sz="0" w:val="none"/>
          <w:right w:color="auto" w:space="0" w:sz="0" w:val="none"/>
          <w:between w:color="auto" w:space="0" w:sz="0" w:val="none"/>
        </w:pBdr>
        <w:shd w:fill="ffffff" w:val="clear"/>
        <w:spacing w:after="0" w:afterAutospacing="0" w:before="0" w:line="379.20000000000005" w:lineRule="auto"/>
        <w:ind w:left="1080" w:hanging="360"/>
        <w:rPr>
          <w:b w:val="1"/>
        </w:rPr>
      </w:pPr>
      <w:bookmarkStart w:colFirst="0" w:colLast="0" w:name="_sjg2c2eoge80" w:id="31"/>
      <w:bookmarkEnd w:id="31"/>
      <w:r w:rsidDel="00000000" w:rsidR="00000000" w:rsidRPr="00000000">
        <w:rPr>
          <w:rFonts w:ascii="Nunito" w:cs="Nunito" w:eastAsia="Nunito" w:hAnsi="Nunito"/>
          <w:b w:val="1"/>
          <w:color w:val="273239"/>
          <w:sz w:val="27"/>
          <w:szCs w:val="27"/>
          <w:rtl w:val="0"/>
        </w:rPr>
        <w:t xml:space="preserve">5NF ensures that there will be no redundancy present in the database. Removing the redundancy in the database helps the data to remain more optimized and easy to perform database actions.</w:t>
      </w:r>
    </w:p>
    <w:p w:rsidR="00000000" w:rsidDel="00000000" w:rsidP="00000000" w:rsidRDefault="00000000" w:rsidRPr="00000000" w14:paraId="000001C0">
      <w:pPr>
        <w:pStyle w:val="Heading2"/>
        <w:keepNext w:val="0"/>
        <w:keepLines w:val="0"/>
        <w:numPr>
          <w:ilvl w:val="0"/>
          <w:numId w:val="42"/>
        </w:numPr>
        <w:pBdr>
          <w:top w:color="auto" w:space="0" w:sz="0" w:val="none"/>
          <w:bottom w:color="auto" w:space="0" w:sz="0" w:val="none"/>
          <w:right w:color="auto" w:space="0" w:sz="0" w:val="none"/>
          <w:between w:color="auto" w:space="0" w:sz="0" w:val="none"/>
        </w:pBdr>
        <w:shd w:fill="ffffff" w:val="clear"/>
        <w:spacing w:after="0" w:afterAutospacing="0" w:before="0" w:line="379.20000000000005" w:lineRule="auto"/>
        <w:ind w:left="1080" w:hanging="360"/>
        <w:rPr>
          <w:b w:val="1"/>
        </w:rPr>
      </w:pPr>
      <w:bookmarkStart w:colFirst="0" w:colLast="0" w:name="_sjg2c2eoge80" w:id="31"/>
      <w:bookmarkEnd w:id="31"/>
      <w:r w:rsidDel="00000000" w:rsidR="00000000" w:rsidRPr="00000000">
        <w:rPr>
          <w:rFonts w:ascii="Nunito" w:cs="Nunito" w:eastAsia="Nunito" w:hAnsi="Nunito"/>
          <w:b w:val="1"/>
          <w:color w:val="273239"/>
          <w:sz w:val="27"/>
          <w:szCs w:val="27"/>
          <w:rtl w:val="0"/>
        </w:rPr>
        <w:t xml:space="preserve">It also ensures that there will be non-lossy decomposition only which will result in data consistency and data integrity.</w:t>
      </w:r>
    </w:p>
    <w:p w:rsidR="00000000" w:rsidDel="00000000" w:rsidP="00000000" w:rsidRDefault="00000000" w:rsidRPr="00000000" w14:paraId="000001C1">
      <w:pPr>
        <w:pStyle w:val="Heading2"/>
        <w:keepNext w:val="0"/>
        <w:keepLines w:val="0"/>
        <w:numPr>
          <w:ilvl w:val="0"/>
          <w:numId w:val="42"/>
        </w:numPr>
        <w:pBdr>
          <w:top w:color="auto" w:space="0" w:sz="0" w:val="none"/>
          <w:bottom w:color="auto" w:space="0" w:sz="0" w:val="none"/>
          <w:right w:color="auto" w:space="0" w:sz="0" w:val="none"/>
          <w:between w:color="auto" w:space="0" w:sz="0" w:val="none"/>
        </w:pBdr>
        <w:shd w:fill="ffffff" w:val="clear"/>
        <w:spacing w:after="360" w:before="0" w:line="379.20000000000005" w:lineRule="auto"/>
        <w:ind w:left="1080" w:hanging="360"/>
        <w:rPr>
          <w:b w:val="1"/>
        </w:rPr>
      </w:pPr>
      <w:bookmarkStart w:colFirst="0" w:colLast="0" w:name="_sjg2c2eoge80" w:id="31"/>
      <w:bookmarkEnd w:id="31"/>
      <w:r w:rsidDel="00000000" w:rsidR="00000000" w:rsidRPr="00000000">
        <w:rPr>
          <w:rFonts w:ascii="Nunito" w:cs="Nunito" w:eastAsia="Nunito" w:hAnsi="Nunito"/>
          <w:b w:val="1"/>
          <w:color w:val="273239"/>
          <w:sz w:val="27"/>
          <w:szCs w:val="27"/>
          <w:rtl w:val="0"/>
        </w:rPr>
        <w:t xml:space="preserve">As data redundancy and anomalies are removed, the database performance gets enhanced.</w:t>
      </w:r>
    </w:p>
    <w:p w:rsidR="00000000" w:rsidDel="00000000" w:rsidP="00000000" w:rsidRDefault="00000000" w:rsidRPr="00000000" w14:paraId="000001C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508.2352941176471" w:lineRule="auto"/>
        <w:rPr>
          <w:rFonts w:ascii="Nunito" w:cs="Nunito" w:eastAsia="Nunito" w:hAnsi="Nunito"/>
          <w:b w:val="1"/>
          <w:color w:val="273239"/>
          <w:sz w:val="36"/>
          <w:szCs w:val="36"/>
        </w:rPr>
      </w:pPr>
      <w:bookmarkStart w:colFirst="0" w:colLast="0" w:name="_dvs0t8sikhqs" w:id="42"/>
      <w:bookmarkEnd w:id="42"/>
      <w:r w:rsidDel="00000000" w:rsidR="00000000" w:rsidRPr="00000000">
        <w:rPr>
          <w:rFonts w:ascii="Nunito" w:cs="Nunito" w:eastAsia="Nunito" w:hAnsi="Nunito"/>
          <w:b w:val="1"/>
          <w:color w:val="273239"/>
          <w:sz w:val="36"/>
          <w:szCs w:val="36"/>
          <w:rtl w:val="0"/>
        </w:rPr>
        <w:t xml:space="preserve">Limitation of Fifth Normal Form(5NF)</w:t>
      </w:r>
    </w:p>
    <w:p w:rsidR="00000000" w:rsidDel="00000000" w:rsidP="00000000" w:rsidRDefault="00000000" w:rsidRPr="00000000" w14:paraId="000001C3">
      <w:pPr>
        <w:pStyle w:val="Heading2"/>
        <w:keepNext w:val="0"/>
        <w:keepLines w:val="0"/>
        <w:numPr>
          <w:ilvl w:val="0"/>
          <w:numId w:val="52"/>
        </w:numPr>
        <w:pBdr>
          <w:top w:color="auto" w:space="0" w:sz="0" w:val="none"/>
          <w:bottom w:color="auto" w:space="0" w:sz="0" w:val="none"/>
          <w:right w:color="auto" w:space="0" w:sz="0" w:val="none"/>
          <w:between w:color="auto" w:space="0" w:sz="0" w:val="none"/>
        </w:pBdr>
        <w:shd w:fill="ffffff" w:val="clear"/>
        <w:spacing w:after="0" w:afterAutospacing="0" w:before="0" w:line="379.20000000000005" w:lineRule="auto"/>
        <w:ind w:left="1080" w:hanging="360"/>
        <w:rPr>
          <w:b w:val="1"/>
        </w:rPr>
      </w:pPr>
      <w:bookmarkStart w:colFirst="0" w:colLast="0" w:name="_sjg2c2eoge80" w:id="31"/>
      <w:bookmarkEnd w:id="31"/>
      <w:r w:rsidDel="00000000" w:rsidR="00000000" w:rsidRPr="00000000">
        <w:rPr>
          <w:rFonts w:ascii="Nunito" w:cs="Nunito" w:eastAsia="Nunito" w:hAnsi="Nunito"/>
          <w:b w:val="1"/>
          <w:color w:val="273239"/>
          <w:sz w:val="27"/>
          <w:szCs w:val="27"/>
          <w:rtl w:val="0"/>
        </w:rPr>
        <w:t xml:space="preserve">One of the biggest limitationsis of 5Nf is the complexity of the database. Due to 5Nf large number of tables and relation gets created which eventually increases the complexity of the database.</w:t>
      </w:r>
    </w:p>
    <w:p w:rsidR="00000000" w:rsidDel="00000000" w:rsidP="00000000" w:rsidRDefault="00000000" w:rsidRPr="00000000" w14:paraId="000001C4">
      <w:pPr>
        <w:pStyle w:val="Heading2"/>
        <w:keepNext w:val="0"/>
        <w:keepLines w:val="0"/>
        <w:numPr>
          <w:ilvl w:val="0"/>
          <w:numId w:val="52"/>
        </w:numPr>
        <w:pBdr>
          <w:top w:color="auto" w:space="0" w:sz="0" w:val="none"/>
          <w:bottom w:color="auto" w:space="0" w:sz="0" w:val="none"/>
          <w:right w:color="auto" w:space="0" w:sz="0" w:val="none"/>
          <w:between w:color="auto" w:space="0" w:sz="0" w:val="none"/>
        </w:pBdr>
        <w:shd w:fill="ffffff" w:val="clear"/>
        <w:spacing w:after="0" w:afterAutospacing="0" w:before="0" w:line="379.20000000000005" w:lineRule="auto"/>
        <w:ind w:left="1080" w:hanging="360"/>
        <w:rPr>
          <w:b w:val="1"/>
        </w:rPr>
      </w:pPr>
      <w:bookmarkStart w:colFirst="0" w:colLast="0" w:name="_sjg2c2eoge80" w:id="31"/>
      <w:bookmarkEnd w:id="31"/>
      <w:r w:rsidDel="00000000" w:rsidR="00000000" w:rsidRPr="00000000">
        <w:rPr>
          <w:rFonts w:ascii="Nunito" w:cs="Nunito" w:eastAsia="Nunito" w:hAnsi="Nunito"/>
          <w:b w:val="1"/>
          <w:color w:val="273239"/>
          <w:sz w:val="27"/>
          <w:szCs w:val="27"/>
          <w:rtl w:val="0"/>
        </w:rPr>
        <w:t xml:space="preserve">Slow exhibition due to large number of tables.</w:t>
      </w:r>
    </w:p>
    <w:p w:rsidR="00000000" w:rsidDel="00000000" w:rsidP="00000000" w:rsidRDefault="00000000" w:rsidRPr="00000000" w14:paraId="000001C5">
      <w:pPr>
        <w:pStyle w:val="Heading2"/>
        <w:keepNext w:val="0"/>
        <w:keepLines w:val="0"/>
        <w:numPr>
          <w:ilvl w:val="0"/>
          <w:numId w:val="52"/>
        </w:numPr>
        <w:pBdr>
          <w:top w:color="auto" w:space="0" w:sz="0" w:val="none"/>
          <w:bottom w:color="auto" w:space="0" w:sz="0" w:val="none"/>
          <w:right w:color="auto" w:space="0" w:sz="0" w:val="none"/>
          <w:between w:color="auto" w:space="0" w:sz="0" w:val="none"/>
        </w:pBdr>
        <w:shd w:fill="ffffff" w:val="clear"/>
        <w:spacing w:after="360" w:before="0" w:line="379.20000000000005" w:lineRule="auto"/>
        <w:ind w:left="1080" w:hanging="360"/>
        <w:rPr>
          <w:b w:val="1"/>
        </w:rPr>
      </w:pPr>
      <w:bookmarkStart w:colFirst="0" w:colLast="0" w:name="_8osm18qh14gp" w:id="43"/>
      <w:bookmarkEnd w:id="43"/>
      <w:r w:rsidDel="00000000" w:rsidR="00000000" w:rsidRPr="00000000">
        <w:rPr>
          <w:rFonts w:ascii="Nunito" w:cs="Nunito" w:eastAsia="Nunito" w:hAnsi="Nunito"/>
          <w:b w:val="1"/>
          <w:color w:val="273239"/>
          <w:sz w:val="27"/>
          <w:szCs w:val="27"/>
          <w:rtl w:val="0"/>
        </w:rPr>
        <w:t xml:space="preserve">The cost of implementation of 5NF is also high as it increases the complexity of the database.</w:t>
      </w:r>
    </w:p>
    <w:p w:rsidR="00000000" w:rsidDel="00000000" w:rsidP="00000000" w:rsidRDefault="00000000" w:rsidRPr="00000000" w14:paraId="000001C6">
      <w:pPr>
        <w:pStyle w:val="Heading2"/>
        <w:keepNext w:val="0"/>
        <w:keepLines w:val="0"/>
        <w:pBdr>
          <w:top w:color="auto" w:space="0" w:sz="0" w:val="none"/>
          <w:bottom w:color="auto" w:space="0" w:sz="0" w:val="none"/>
          <w:right w:color="auto" w:space="0" w:sz="0" w:val="none"/>
          <w:between w:color="auto" w:space="0" w:sz="0" w:val="none"/>
        </w:pBdr>
        <w:shd w:fill="fdfdfe" w:val="clear"/>
        <w:spacing w:after="240" w:before="720" w:line="508.2352941176471" w:lineRule="auto"/>
        <w:rPr>
          <w:b w:val="1"/>
          <w:sz w:val="60"/>
          <w:szCs w:val="60"/>
        </w:rPr>
      </w:pPr>
      <w:bookmarkStart w:colFirst="0" w:colLast="0" w:name="_sjg2c2eoge80" w:id="31"/>
      <w:bookmarkEnd w:id="31"/>
      <w:r w:rsidDel="00000000" w:rsidR="00000000" w:rsidRPr="00000000">
        <w:rPr>
          <w:rtl w:val="0"/>
        </w:rPr>
      </w:r>
    </w:p>
    <w:p w:rsidR="00000000" w:rsidDel="00000000" w:rsidP="00000000" w:rsidRDefault="00000000" w:rsidRPr="00000000" w14:paraId="000001C7">
      <w:pPr>
        <w:pStyle w:val="Heading2"/>
        <w:keepNext w:val="0"/>
        <w:keepLines w:val="0"/>
        <w:pBdr>
          <w:top w:color="auto" w:space="0" w:sz="0" w:val="none"/>
          <w:bottom w:color="auto" w:space="0" w:sz="0" w:val="none"/>
          <w:right w:color="auto" w:space="0" w:sz="0" w:val="none"/>
          <w:between w:color="auto" w:space="0" w:sz="0" w:val="none"/>
        </w:pBdr>
        <w:shd w:fill="fdfdfe" w:val="clear"/>
        <w:spacing w:after="240" w:before="720" w:line="508.2352941176471" w:lineRule="auto"/>
        <w:rPr>
          <w:b w:val="1"/>
          <w:sz w:val="60"/>
          <w:szCs w:val="60"/>
        </w:rPr>
      </w:pPr>
      <w:bookmarkStart w:colFirst="0" w:colLast="0" w:name="_hemgpyp1t5tj" w:id="44"/>
      <w:bookmarkEnd w:id="44"/>
      <w:r w:rsidDel="00000000" w:rsidR="00000000" w:rsidRPr="00000000">
        <w:rPr>
          <w:rtl w:val="0"/>
        </w:rPr>
      </w:r>
    </w:p>
    <w:p w:rsidR="00000000" w:rsidDel="00000000" w:rsidP="00000000" w:rsidRDefault="00000000" w:rsidRPr="00000000" w14:paraId="000001C8">
      <w:pPr>
        <w:pStyle w:val="Heading2"/>
        <w:keepNext w:val="0"/>
        <w:keepLines w:val="0"/>
        <w:pBdr>
          <w:top w:color="auto" w:space="0" w:sz="0" w:val="none"/>
          <w:bottom w:color="auto" w:space="0" w:sz="0" w:val="none"/>
          <w:right w:color="auto" w:space="0" w:sz="0" w:val="none"/>
          <w:between w:color="auto" w:space="0" w:sz="0" w:val="none"/>
        </w:pBdr>
        <w:shd w:fill="fdfdfe" w:val="clear"/>
        <w:spacing w:after="240" w:before="720" w:line="508.2352941176471" w:lineRule="auto"/>
        <w:rPr>
          <w:rFonts w:ascii="Nunito" w:cs="Nunito" w:eastAsia="Nunito" w:hAnsi="Nunito"/>
          <w:b w:val="1"/>
          <w:color w:val="273239"/>
          <w:sz w:val="27"/>
          <w:szCs w:val="27"/>
          <w:highlight w:val="white"/>
        </w:rPr>
      </w:pPr>
      <w:bookmarkStart w:colFirst="0" w:colLast="0" w:name="_hw8n92q77htb" w:id="45"/>
      <w:bookmarkEnd w:id="45"/>
      <w:r w:rsidDel="00000000" w:rsidR="00000000" w:rsidRPr="00000000">
        <w:rPr>
          <w:rFonts w:ascii="Nunito" w:cs="Nunito" w:eastAsia="Nunito" w:hAnsi="Nunito"/>
          <w:b w:val="1"/>
          <w:color w:val="ff0000"/>
          <w:sz w:val="27"/>
          <w:szCs w:val="27"/>
          <w:highlight w:val="white"/>
          <w:rtl w:val="0"/>
        </w:rPr>
        <w:t xml:space="preserve">Domain-key normal form or DKNF:</w:t>
      </w:r>
      <w:r w:rsidDel="00000000" w:rsidR="00000000" w:rsidRPr="00000000">
        <w:rPr>
          <w:rFonts w:ascii="Nunito" w:cs="Nunito" w:eastAsia="Nunito" w:hAnsi="Nunito"/>
          <w:b w:val="1"/>
          <w:color w:val="273239"/>
          <w:sz w:val="27"/>
          <w:szCs w:val="27"/>
          <w:highlight w:val="white"/>
          <w:rtl w:val="0"/>
        </w:rPr>
        <w:t xml:space="preserve"> It is a normal form in which database contains only two constraints which are:</w:t>
      </w:r>
    </w:p>
    <w:p w:rsidR="00000000" w:rsidDel="00000000" w:rsidP="00000000" w:rsidRDefault="00000000" w:rsidRPr="00000000" w14:paraId="000001C9">
      <w:pPr>
        <w:pStyle w:val="Heading2"/>
        <w:keepNext w:val="0"/>
        <w:keepLines w:val="0"/>
        <w:numPr>
          <w:ilvl w:val="0"/>
          <w:numId w:val="33"/>
        </w:numPr>
        <w:pBdr>
          <w:top w:color="auto" w:space="0" w:sz="0" w:val="none"/>
          <w:bottom w:color="auto" w:space="0" w:sz="0" w:val="none"/>
          <w:right w:color="auto" w:space="0" w:sz="0" w:val="none"/>
          <w:between w:color="auto" w:space="0" w:sz="0" w:val="none"/>
        </w:pBdr>
        <w:shd w:fill="ffffff" w:val="clear"/>
        <w:spacing w:after="0" w:afterAutospacing="0" w:before="0" w:line="379.20000000000005" w:lineRule="auto"/>
        <w:ind w:left="1080" w:hanging="360"/>
        <w:rPr>
          <w:b w:val="1"/>
        </w:rPr>
      </w:pPr>
      <w:bookmarkStart w:colFirst="0" w:colLast="0" w:name="_hw8n92q77htb" w:id="45"/>
      <w:bookmarkEnd w:id="45"/>
      <w:r w:rsidDel="00000000" w:rsidR="00000000" w:rsidRPr="00000000">
        <w:rPr>
          <w:rFonts w:ascii="Nunito" w:cs="Nunito" w:eastAsia="Nunito" w:hAnsi="Nunito"/>
          <w:b w:val="1"/>
          <w:color w:val="273239"/>
          <w:sz w:val="27"/>
          <w:szCs w:val="27"/>
          <w:rtl w:val="0"/>
        </w:rPr>
        <w:t xml:space="preserve">domain constraints,</w:t>
      </w:r>
    </w:p>
    <w:p w:rsidR="00000000" w:rsidDel="00000000" w:rsidP="00000000" w:rsidRDefault="00000000" w:rsidRPr="00000000" w14:paraId="000001CA">
      <w:pPr>
        <w:pStyle w:val="Heading2"/>
        <w:keepNext w:val="0"/>
        <w:keepLines w:val="0"/>
        <w:numPr>
          <w:ilvl w:val="0"/>
          <w:numId w:val="33"/>
        </w:numPr>
        <w:pBdr>
          <w:top w:color="auto" w:space="0" w:sz="0" w:val="none"/>
          <w:bottom w:color="auto" w:space="0" w:sz="0" w:val="none"/>
          <w:right w:color="auto" w:space="0" w:sz="0" w:val="none"/>
          <w:between w:color="auto" w:space="0" w:sz="0" w:val="none"/>
        </w:pBdr>
        <w:shd w:fill="ffffff" w:val="clear"/>
        <w:spacing w:after="360" w:before="0" w:line="379.20000000000005" w:lineRule="auto"/>
        <w:ind w:left="1080" w:hanging="360"/>
        <w:rPr>
          <w:b w:val="1"/>
        </w:rPr>
      </w:pPr>
      <w:bookmarkStart w:colFirst="0" w:colLast="0" w:name="_lgabnxm1eamq" w:id="46"/>
      <w:bookmarkEnd w:id="46"/>
      <w:r w:rsidDel="00000000" w:rsidR="00000000" w:rsidRPr="00000000">
        <w:rPr>
          <w:rFonts w:ascii="Nunito" w:cs="Nunito" w:eastAsia="Nunito" w:hAnsi="Nunito"/>
          <w:b w:val="1"/>
          <w:color w:val="273239"/>
          <w:sz w:val="27"/>
          <w:szCs w:val="27"/>
          <w:rtl w:val="0"/>
        </w:rPr>
        <w:t xml:space="preserve">key constraints.</w:t>
      </w:r>
    </w:p>
    <w:p w:rsidR="00000000" w:rsidDel="00000000" w:rsidP="00000000" w:rsidRDefault="00000000" w:rsidRPr="00000000" w14:paraId="000001CB">
      <w:pPr>
        <w:pStyle w:val="Heading2"/>
        <w:keepNext w:val="0"/>
        <w:keepLines w:val="0"/>
        <w:pBdr>
          <w:top w:color="auto" w:space="0" w:sz="0" w:val="none"/>
          <w:bottom w:color="auto" w:space="0" w:sz="0" w:val="none"/>
          <w:right w:color="auto" w:space="0" w:sz="0" w:val="none"/>
          <w:between w:color="auto" w:space="0" w:sz="0" w:val="none"/>
        </w:pBdr>
        <w:shd w:fill="fdfdfe" w:val="clear"/>
        <w:spacing w:after="240" w:before="720" w:line="508.2352941176471" w:lineRule="auto"/>
        <w:rPr>
          <w:rFonts w:ascii="Nunito" w:cs="Nunito" w:eastAsia="Nunito" w:hAnsi="Nunito"/>
          <w:b w:val="1"/>
          <w:color w:val="273239"/>
          <w:sz w:val="27"/>
          <w:szCs w:val="27"/>
          <w:highlight w:val="white"/>
        </w:rPr>
      </w:pPr>
      <w:bookmarkStart w:colFirst="0" w:colLast="0" w:name="_hw8n92q77htb" w:id="45"/>
      <w:bookmarkEnd w:id="45"/>
      <w:r w:rsidDel="00000000" w:rsidR="00000000" w:rsidRPr="00000000">
        <w:rPr>
          <w:rFonts w:ascii="Nunito" w:cs="Nunito" w:eastAsia="Nunito" w:hAnsi="Nunito"/>
          <w:color w:val="273239"/>
          <w:sz w:val="27"/>
          <w:szCs w:val="27"/>
          <w:highlight w:val="white"/>
          <w:rtl w:val="0"/>
        </w:rPr>
        <w:t xml:space="preserve">The function of domain constraint is specifying the permissible values for a given attribute, while the main function of a key constraint is to specify the attributes which uniquely identify a row in a given table. Domain Key Normal Form avoids all non-temporal anomalies. Always Remember that relationships which are impossible to express in foreign keys are obviously violating the</w:t>
      </w:r>
      <w:r w:rsidDel="00000000" w:rsidR="00000000" w:rsidRPr="00000000">
        <w:rPr>
          <w:rFonts w:ascii="Nunito" w:cs="Nunito" w:eastAsia="Nunito" w:hAnsi="Nunito"/>
          <w:b w:val="1"/>
          <w:color w:val="273239"/>
          <w:sz w:val="27"/>
          <w:szCs w:val="27"/>
          <w:highlight w:val="white"/>
          <w:rtl w:val="0"/>
        </w:rPr>
        <w:t xml:space="preserve"> Domain Key Normal Form. </w:t>
      </w:r>
    </w:p>
    <w:p w:rsidR="00000000" w:rsidDel="00000000" w:rsidP="00000000" w:rsidRDefault="00000000" w:rsidRPr="00000000" w14:paraId="000001CC">
      <w:pPr>
        <w:pStyle w:val="Heading2"/>
        <w:keepNext w:val="0"/>
        <w:keepLines w:val="0"/>
        <w:pBdr>
          <w:top w:color="auto" w:space="0" w:sz="0" w:val="none"/>
          <w:bottom w:color="auto" w:space="0" w:sz="0" w:val="none"/>
          <w:right w:color="auto" w:space="0" w:sz="0" w:val="none"/>
          <w:between w:color="auto" w:space="0" w:sz="0" w:val="none"/>
        </w:pBdr>
        <w:shd w:fill="fdfdfe" w:val="clear"/>
        <w:spacing w:after="240" w:before="720" w:line="508.2352941176471" w:lineRule="auto"/>
        <w:rPr>
          <w:rFonts w:ascii="Nunito" w:cs="Nunito" w:eastAsia="Nunito" w:hAnsi="Nunito"/>
          <w:b w:val="1"/>
          <w:color w:val="273239"/>
          <w:sz w:val="27"/>
          <w:szCs w:val="27"/>
          <w:highlight w:val="white"/>
        </w:rPr>
      </w:pPr>
      <w:bookmarkStart w:colFirst="0" w:colLast="0" w:name="_y28jery3f6yg" w:id="47"/>
      <w:bookmarkEnd w:id="47"/>
      <w:r w:rsidDel="00000000" w:rsidR="00000000" w:rsidRPr="00000000">
        <w:rPr>
          <w:rFonts w:ascii="Nunito" w:cs="Nunito" w:eastAsia="Nunito" w:hAnsi="Nunito"/>
          <w:color w:val="273239"/>
          <w:sz w:val="27"/>
          <w:szCs w:val="27"/>
          <w:highlight w:val="white"/>
          <w:rtl w:val="0"/>
        </w:rPr>
        <w:t xml:space="preserve">Sixth normal form or 6NF:</w:t>
      </w:r>
      <w:r w:rsidDel="00000000" w:rsidR="00000000" w:rsidRPr="00000000">
        <w:rPr>
          <w:rFonts w:ascii="Nunito" w:cs="Nunito" w:eastAsia="Nunito" w:hAnsi="Nunito"/>
          <w:b w:val="1"/>
          <w:color w:val="273239"/>
          <w:sz w:val="27"/>
          <w:szCs w:val="27"/>
          <w:highlight w:val="white"/>
          <w:rtl w:val="0"/>
        </w:rPr>
        <w:t xml:space="preserve"> A relation is in 6NF only if when it doesn't support any nontrivial join dependencies. Any relation which is in 6NF should also be in 5NF. Though Some authors used the term sixth normal form as a synonym for DKNF, 6NF is stricter and less redundant that domain key normal form. 6NF decompose the relation variables into irreducible components. This is relatively unimportant for non-temporal relation variables but is important when we are dealing with the temporal variables or other interval data. The sixth normal form is using in many data warehouses where the benefits outweigh the drawbacks. Normalization necessarily involves in organizing the columns or attributes, and tables of a database to ensure that their dependencies are properly enforced by database integrity constraints.</w:t>
      </w:r>
    </w:p>
    <w:p w:rsidR="00000000" w:rsidDel="00000000" w:rsidP="00000000" w:rsidRDefault="00000000" w:rsidRPr="00000000" w14:paraId="000001CD">
      <w:pPr>
        <w:pStyle w:val="Heading1"/>
        <w:keepNext w:val="0"/>
        <w:keepLines w:val="0"/>
        <w:shd w:fill="ffffff" w:val="clear"/>
        <w:spacing w:after="220" w:before="460" w:line="264" w:lineRule="auto"/>
        <w:jc w:val="center"/>
        <w:rPr>
          <w:b w:val="1"/>
          <w:color w:val="3d236e"/>
          <w:sz w:val="36"/>
          <w:szCs w:val="36"/>
        </w:rPr>
      </w:pPr>
      <w:bookmarkStart w:colFirst="0" w:colLast="0" w:name="_f7ernoei4em9" w:id="48"/>
      <w:bookmarkEnd w:id="48"/>
      <w:r w:rsidDel="00000000" w:rsidR="00000000" w:rsidRPr="00000000">
        <w:rPr>
          <w:b w:val="1"/>
          <w:color w:val="3d236e"/>
          <w:sz w:val="36"/>
          <w:szCs w:val="36"/>
          <w:rtl w:val="0"/>
        </w:rPr>
        <w:t xml:space="preserve">Sixth Normal Form (6NF) in DBMS</w:t>
      </w:r>
    </w:p>
    <w:p w:rsidR="00000000" w:rsidDel="00000000" w:rsidP="00000000" w:rsidRDefault="00000000" w:rsidRPr="00000000" w14:paraId="000001C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shd w:fill="ffffff" w:val="clear"/>
        <w:spacing w:after="160" w:line="360" w:lineRule="auto"/>
        <w:jc w:val="both"/>
        <w:rPr>
          <w:rFonts w:ascii="Verdana" w:cs="Verdana" w:eastAsia="Verdana" w:hAnsi="Verdana"/>
          <w:color w:val="434a54"/>
          <w:sz w:val="23"/>
          <w:szCs w:val="23"/>
        </w:rPr>
      </w:pPr>
      <w:r w:rsidDel="00000000" w:rsidR="00000000" w:rsidRPr="00000000">
        <w:rPr>
          <w:rFonts w:ascii="Verdana" w:cs="Verdana" w:eastAsia="Verdana" w:hAnsi="Verdana"/>
          <w:color w:val="434a54"/>
          <w:sz w:val="23"/>
          <w:szCs w:val="23"/>
          <w:rtl w:val="0"/>
        </w:rPr>
        <w:t xml:space="preserve">The </w:t>
      </w:r>
      <w:r w:rsidDel="00000000" w:rsidR="00000000" w:rsidRPr="00000000">
        <w:rPr>
          <w:rFonts w:ascii="Verdana" w:cs="Verdana" w:eastAsia="Verdana" w:hAnsi="Verdana"/>
          <w:b w:val="1"/>
          <w:color w:val="434a54"/>
          <w:sz w:val="23"/>
          <w:szCs w:val="23"/>
          <w:rtl w:val="0"/>
        </w:rPr>
        <w:t xml:space="preserve">Sixth Normal Form (6NF)</w:t>
      </w:r>
      <w:r w:rsidDel="00000000" w:rsidR="00000000" w:rsidRPr="00000000">
        <w:rPr>
          <w:rFonts w:ascii="Verdana" w:cs="Verdana" w:eastAsia="Verdana" w:hAnsi="Verdana"/>
          <w:color w:val="434a54"/>
          <w:sz w:val="23"/>
          <w:szCs w:val="23"/>
          <w:rtl w:val="0"/>
        </w:rPr>
        <w:t xml:space="preserve"> is a level of database normalization that specifically deals with temporal data. While other normal forms focus primarily on eliminating redundancy and ensuring logical consistency, 6NF aims to efficiently handle the historical data in temporal databases.</w:t>
      </w:r>
    </w:p>
    <w:p w:rsidR="00000000" w:rsidDel="00000000" w:rsidP="00000000" w:rsidRDefault="00000000" w:rsidRPr="00000000" w14:paraId="000001D1">
      <w:pPr>
        <w:shd w:fill="ffffff" w:val="clear"/>
        <w:spacing w:after="160" w:line="360" w:lineRule="auto"/>
        <w:jc w:val="both"/>
        <w:rPr>
          <w:rFonts w:ascii="Verdana" w:cs="Verdana" w:eastAsia="Verdana" w:hAnsi="Verdana"/>
          <w:color w:val="434a54"/>
          <w:sz w:val="23"/>
          <w:szCs w:val="23"/>
        </w:rPr>
      </w:pPr>
      <w:r w:rsidDel="00000000" w:rsidR="00000000" w:rsidRPr="00000000">
        <w:rPr>
          <w:rFonts w:ascii="Verdana" w:cs="Verdana" w:eastAsia="Verdana" w:hAnsi="Verdana"/>
          <w:color w:val="434a54"/>
          <w:sz w:val="23"/>
          <w:szCs w:val="23"/>
          <w:rtl w:val="0"/>
        </w:rPr>
        <w:t xml:space="preserve">A relation is said to be in 6NF if:</w:t>
      </w:r>
    </w:p>
    <w:p w:rsidR="00000000" w:rsidDel="00000000" w:rsidP="00000000" w:rsidRDefault="00000000" w:rsidRPr="00000000" w14:paraId="000001D2">
      <w:pPr>
        <w:shd w:fill="ffffff" w:val="clear"/>
        <w:spacing w:after="160" w:line="360" w:lineRule="auto"/>
        <w:jc w:val="both"/>
        <w:rPr>
          <w:rFonts w:ascii="Verdana" w:cs="Verdana" w:eastAsia="Verdana" w:hAnsi="Verdana"/>
          <w:color w:val="434a54"/>
          <w:sz w:val="23"/>
          <w:szCs w:val="23"/>
        </w:rPr>
      </w:pPr>
      <w:r w:rsidDel="00000000" w:rsidR="00000000" w:rsidRPr="00000000">
        <w:rPr>
          <w:rFonts w:ascii="Verdana" w:cs="Verdana" w:eastAsia="Verdana" w:hAnsi="Verdana"/>
          <w:color w:val="434a54"/>
          <w:sz w:val="23"/>
          <w:szCs w:val="23"/>
          <w:rtl w:val="0"/>
        </w:rPr>
        <w:t xml:space="preserve">1. It is already in 5NF.</w:t>
      </w:r>
    </w:p>
    <w:p w:rsidR="00000000" w:rsidDel="00000000" w:rsidP="00000000" w:rsidRDefault="00000000" w:rsidRPr="00000000" w14:paraId="000001D3">
      <w:pPr>
        <w:shd w:fill="ffffff" w:val="clear"/>
        <w:spacing w:after="160" w:line="360" w:lineRule="auto"/>
        <w:jc w:val="both"/>
        <w:rPr>
          <w:rFonts w:ascii="Verdana" w:cs="Verdana" w:eastAsia="Verdana" w:hAnsi="Verdana"/>
          <w:color w:val="434a54"/>
          <w:sz w:val="23"/>
          <w:szCs w:val="23"/>
        </w:rPr>
      </w:pPr>
      <w:r w:rsidDel="00000000" w:rsidR="00000000" w:rsidRPr="00000000">
        <w:rPr>
          <w:rFonts w:ascii="Verdana" w:cs="Verdana" w:eastAsia="Verdana" w:hAnsi="Verdana"/>
          <w:color w:val="434a54"/>
          <w:sz w:val="23"/>
          <w:szCs w:val="23"/>
          <w:rtl w:val="0"/>
        </w:rPr>
        <w:t xml:space="preserve">2. All temporal data (data that has time-bound attributes) is segregated into its own separate table, such that it allows for efficient insertion, deletion, and modification of temporally bounded data without the need to update non-temporal data.</w:t>
      </w:r>
    </w:p>
    <w:p w:rsidR="00000000" w:rsidDel="00000000" w:rsidP="00000000" w:rsidRDefault="00000000" w:rsidRPr="00000000" w14:paraId="000001D4">
      <w:pPr>
        <w:shd w:fill="ffffff" w:val="clear"/>
        <w:spacing w:after="160" w:line="360" w:lineRule="auto"/>
        <w:jc w:val="both"/>
        <w:rPr>
          <w:rFonts w:ascii="Verdana" w:cs="Verdana" w:eastAsia="Verdana" w:hAnsi="Verdana"/>
          <w:color w:val="434a54"/>
          <w:sz w:val="23"/>
          <w:szCs w:val="23"/>
        </w:rPr>
      </w:pPr>
      <w:r w:rsidDel="00000000" w:rsidR="00000000" w:rsidRPr="00000000">
        <w:rPr>
          <w:rFonts w:ascii="Verdana" w:cs="Verdana" w:eastAsia="Verdana" w:hAnsi="Verdana"/>
          <w:color w:val="434a54"/>
          <w:sz w:val="23"/>
          <w:szCs w:val="23"/>
          <w:rtl w:val="0"/>
        </w:rPr>
        <w:t xml:space="preserve">Temporal databases require special attention to represent and query data spanning across different time frames or versions. There could be valid-time (the time for which a fact is valid in the real world) and transaction-time (the time at which a fact is stored in the database).</w:t>
      </w:r>
    </w:p>
    <w:p w:rsidR="00000000" w:rsidDel="00000000" w:rsidP="00000000" w:rsidRDefault="00000000" w:rsidRPr="00000000" w14:paraId="000001D5">
      <w:pPr>
        <w:pStyle w:val="Heading1"/>
        <w:keepNext w:val="0"/>
        <w:keepLines w:val="0"/>
        <w:shd w:fill="ffffff" w:val="clear"/>
        <w:spacing w:after="220" w:before="460" w:line="264" w:lineRule="auto"/>
        <w:rPr>
          <w:b w:val="1"/>
          <w:color w:val="3d236e"/>
          <w:sz w:val="36"/>
          <w:szCs w:val="36"/>
        </w:rPr>
      </w:pPr>
      <w:bookmarkStart w:colFirst="0" w:colLast="0" w:name="_wmb3kghrhodb" w:id="49"/>
      <w:bookmarkEnd w:id="49"/>
      <w:r w:rsidDel="00000000" w:rsidR="00000000" w:rsidRPr="00000000">
        <w:rPr>
          <w:b w:val="1"/>
          <w:color w:val="3d236e"/>
          <w:sz w:val="36"/>
          <w:szCs w:val="36"/>
          <w:rtl w:val="0"/>
        </w:rPr>
        <w:t xml:space="preserve">Example for Sixth Normal Form (6NF)</w:t>
      </w:r>
    </w:p>
    <w:p w:rsidR="00000000" w:rsidDel="00000000" w:rsidP="00000000" w:rsidRDefault="00000000" w:rsidRPr="00000000" w14:paraId="000001D6">
      <w:pPr>
        <w:shd w:fill="ffffff" w:val="clear"/>
        <w:spacing w:after="160" w:line="360" w:lineRule="auto"/>
        <w:jc w:val="both"/>
        <w:rPr>
          <w:rFonts w:ascii="Verdana" w:cs="Verdana" w:eastAsia="Verdana" w:hAnsi="Verdana"/>
          <w:color w:val="434a54"/>
          <w:sz w:val="23"/>
          <w:szCs w:val="23"/>
        </w:rPr>
      </w:pPr>
      <w:r w:rsidDel="00000000" w:rsidR="00000000" w:rsidRPr="00000000">
        <w:rPr>
          <w:rFonts w:ascii="Verdana" w:cs="Verdana" w:eastAsia="Verdana" w:hAnsi="Verdana"/>
          <w:color w:val="434a54"/>
          <w:sz w:val="23"/>
          <w:szCs w:val="23"/>
          <w:rtl w:val="0"/>
        </w:rPr>
        <w:t xml:space="preserve">Consider a table with employee salaries over time. Employees may receive raises, and we wish to keep a history of all their past salaries.</w:t>
      </w:r>
    </w:p>
    <w:p w:rsidR="00000000" w:rsidDel="00000000" w:rsidP="00000000" w:rsidRDefault="00000000" w:rsidRPr="00000000" w14:paraId="000001D7">
      <w:pPr>
        <w:rPr>
          <w:b w:val="1"/>
          <w:color w:val="434a54"/>
          <w:sz w:val="23"/>
          <w:szCs w:val="23"/>
          <w:highlight w:val="white"/>
        </w:rPr>
      </w:pPr>
      <w:r w:rsidDel="00000000" w:rsidR="00000000" w:rsidRPr="00000000">
        <w:rPr>
          <w:b w:val="1"/>
          <w:color w:val="434a54"/>
          <w:sz w:val="23"/>
          <w:szCs w:val="23"/>
          <w:highlight w:val="white"/>
          <w:rtl w:val="0"/>
        </w:rPr>
        <w:t xml:space="preserve">Initial Table (EmployeeSalaries):</w:t>
      </w:r>
    </w:p>
    <w:p w:rsidR="00000000" w:rsidDel="00000000" w:rsidP="00000000" w:rsidRDefault="00000000" w:rsidRPr="00000000" w14:paraId="000001D8">
      <w:pPr>
        <w:rPr>
          <w:rFonts w:ascii="Courier New" w:cs="Courier New" w:eastAsia="Courier New" w:hAnsi="Courier New"/>
          <w:color w:val="000033"/>
          <w:sz w:val="23"/>
          <w:szCs w:val="23"/>
          <w:highlight w:val="white"/>
        </w:rPr>
      </w:pPr>
      <w:r w:rsidDel="00000000" w:rsidR="00000000" w:rsidRPr="00000000">
        <w:rPr>
          <w:rtl w:val="0"/>
        </w:rPr>
      </w:r>
    </w:p>
    <w:p w:rsidR="00000000" w:rsidDel="00000000" w:rsidP="00000000" w:rsidRDefault="00000000" w:rsidRPr="00000000" w14:paraId="000001D9">
      <w:pPr>
        <w:rPr>
          <w:rFonts w:ascii="Courier New" w:cs="Courier New" w:eastAsia="Courier New" w:hAnsi="Courier New"/>
          <w:color w:val="000033"/>
          <w:sz w:val="23"/>
          <w:szCs w:val="23"/>
          <w:highlight w:val="white"/>
        </w:rPr>
      </w:pPr>
      <w:r w:rsidDel="00000000" w:rsidR="00000000" w:rsidRPr="00000000">
        <w:rPr>
          <w:rFonts w:ascii="Courier New" w:cs="Courier New" w:eastAsia="Courier New" w:hAnsi="Courier New"/>
          <w:color w:val="000033"/>
          <w:sz w:val="23"/>
          <w:szCs w:val="23"/>
          <w:highlight w:val="white"/>
          <w:rtl w:val="0"/>
        </w:rPr>
        <w:t xml:space="preserve">| EmployeeID | Salary  | ValidFrom   | ValidTo     |</w:t>
      </w:r>
    </w:p>
    <w:p w:rsidR="00000000" w:rsidDel="00000000" w:rsidP="00000000" w:rsidRDefault="00000000" w:rsidRPr="00000000" w14:paraId="000001DA">
      <w:pPr>
        <w:rPr>
          <w:rFonts w:ascii="Courier New" w:cs="Courier New" w:eastAsia="Courier New" w:hAnsi="Courier New"/>
          <w:color w:val="000033"/>
          <w:sz w:val="23"/>
          <w:szCs w:val="23"/>
          <w:highlight w:val="white"/>
        </w:rPr>
      </w:pPr>
      <w:r w:rsidDel="00000000" w:rsidR="00000000" w:rsidRPr="00000000">
        <w:rPr>
          <w:rFonts w:ascii="Courier New" w:cs="Courier New" w:eastAsia="Courier New" w:hAnsi="Courier New"/>
          <w:color w:val="000033"/>
          <w:sz w:val="23"/>
          <w:szCs w:val="23"/>
          <w:highlight w:val="white"/>
          <w:rtl w:val="0"/>
        </w:rPr>
        <w:t xml:space="preserve">|------------|---------|-------------|-------------|</w:t>
      </w:r>
    </w:p>
    <w:p w:rsidR="00000000" w:rsidDel="00000000" w:rsidP="00000000" w:rsidRDefault="00000000" w:rsidRPr="00000000" w14:paraId="000001DB">
      <w:pPr>
        <w:rPr>
          <w:rFonts w:ascii="Courier New" w:cs="Courier New" w:eastAsia="Courier New" w:hAnsi="Courier New"/>
          <w:color w:val="000033"/>
          <w:sz w:val="23"/>
          <w:szCs w:val="23"/>
          <w:highlight w:val="white"/>
        </w:rPr>
      </w:pPr>
      <w:r w:rsidDel="00000000" w:rsidR="00000000" w:rsidRPr="00000000">
        <w:rPr>
          <w:rFonts w:ascii="Courier New" w:cs="Courier New" w:eastAsia="Courier New" w:hAnsi="Courier New"/>
          <w:color w:val="000033"/>
          <w:sz w:val="23"/>
          <w:szCs w:val="23"/>
          <w:highlight w:val="white"/>
          <w:rtl w:val="0"/>
        </w:rPr>
        <w:t xml:space="preserve">| E1         | ₹50,000 | 2021-01-01  | 2022-01-01  |</w:t>
      </w:r>
    </w:p>
    <w:p w:rsidR="00000000" w:rsidDel="00000000" w:rsidP="00000000" w:rsidRDefault="00000000" w:rsidRPr="00000000" w14:paraId="000001DC">
      <w:pPr>
        <w:rPr>
          <w:rFonts w:ascii="Courier New" w:cs="Courier New" w:eastAsia="Courier New" w:hAnsi="Courier New"/>
          <w:color w:val="000033"/>
          <w:sz w:val="23"/>
          <w:szCs w:val="23"/>
          <w:highlight w:val="white"/>
        </w:rPr>
      </w:pPr>
      <w:r w:rsidDel="00000000" w:rsidR="00000000" w:rsidRPr="00000000">
        <w:rPr>
          <w:rFonts w:ascii="Courier New" w:cs="Courier New" w:eastAsia="Courier New" w:hAnsi="Courier New"/>
          <w:color w:val="000033"/>
          <w:sz w:val="23"/>
          <w:szCs w:val="23"/>
          <w:highlight w:val="white"/>
          <w:rtl w:val="0"/>
        </w:rPr>
        <w:t xml:space="preserve">| E1         | ₹55,000 | 2022-01-01  | 2023-01-01  |</w:t>
      </w:r>
    </w:p>
    <w:p w:rsidR="00000000" w:rsidDel="00000000" w:rsidP="00000000" w:rsidRDefault="00000000" w:rsidRPr="00000000" w14:paraId="000001DD">
      <w:pPr>
        <w:spacing w:after="160" w:line="342.8568" w:lineRule="auto"/>
        <w:jc w:val="both"/>
        <w:rPr>
          <w:rFonts w:ascii="Courier New" w:cs="Courier New" w:eastAsia="Courier New" w:hAnsi="Courier New"/>
          <w:color w:val="000033"/>
          <w:sz w:val="23"/>
          <w:szCs w:val="23"/>
          <w:highlight w:val="white"/>
        </w:rPr>
      </w:pPr>
      <w:r w:rsidDel="00000000" w:rsidR="00000000" w:rsidRPr="00000000">
        <w:rPr>
          <w:rFonts w:ascii="Courier New" w:cs="Courier New" w:eastAsia="Courier New" w:hAnsi="Courier New"/>
          <w:color w:val="000033"/>
          <w:sz w:val="23"/>
          <w:szCs w:val="23"/>
          <w:highlight w:val="white"/>
          <w:rtl w:val="0"/>
        </w:rPr>
        <w:t xml:space="preserve">| E2         | ₹60,000 | 2021-06-01  | 2022-06-01  |</w:t>
      </w:r>
    </w:p>
    <w:p w:rsidR="00000000" w:rsidDel="00000000" w:rsidP="00000000" w:rsidRDefault="00000000" w:rsidRPr="00000000" w14:paraId="000001DE">
      <w:pPr>
        <w:shd w:fill="ffffff" w:val="clear"/>
        <w:spacing w:after="160" w:line="360" w:lineRule="auto"/>
        <w:jc w:val="both"/>
        <w:rPr>
          <w:rFonts w:ascii="Verdana" w:cs="Verdana" w:eastAsia="Verdana" w:hAnsi="Verdana"/>
          <w:color w:val="434a54"/>
          <w:sz w:val="23"/>
          <w:szCs w:val="23"/>
        </w:rPr>
      </w:pPr>
      <w:r w:rsidDel="00000000" w:rsidR="00000000" w:rsidRPr="00000000">
        <w:rPr>
          <w:rFonts w:ascii="Verdana" w:cs="Verdana" w:eastAsia="Verdana" w:hAnsi="Verdana"/>
          <w:color w:val="434a54"/>
          <w:sz w:val="23"/>
          <w:szCs w:val="23"/>
          <w:rtl w:val="0"/>
        </w:rPr>
        <w:t xml:space="preserve">In the above table, each row specifies the salary of an employee for a specific time interval. As you can imagine, updates (like giving a raise) could become complicated and might require adjustments in the `ValidTo` and `ValidFrom` columns, especially if you have multiple date ranges.</w:t>
      </w:r>
    </w:p>
    <w:p w:rsidR="00000000" w:rsidDel="00000000" w:rsidP="00000000" w:rsidRDefault="00000000" w:rsidRPr="00000000" w14:paraId="000001DF">
      <w:pPr>
        <w:shd w:fill="ffffff" w:val="clear"/>
        <w:spacing w:after="160" w:line="360" w:lineRule="auto"/>
        <w:jc w:val="both"/>
        <w:rPr>
          <w:rFonts w:ascii="Verdana" w:cs="Verdana" w:eastAsia="Verdana" w:hAnsi="Verdana"/>
          <w:color w:val="434a54"/>
          <w:sz w:val="23"/>
          <w:szCs w:val="23"/>
        </w:rPr>
      </w:pPr>
      <w:r w:rsidDel="00000000" w:rsidR="00000000" w:rsidRPr="00000000">
        <w:rPr>
          <w:rFonts w:ascii="Verdana" w:cs="Verdana" w:eastAsia="Verdana" w:hAnsi="Verdana"/>
          <w:color w:val="434a54"/>
          <w:sz w:val="23"/>
          <w:szCs w:val="23"/>
          <w:rtl w:val="0"/>
        </w:rPr>
        <w:t xml:space="preserve">To bring this into 6NF, you could decompose the table into separate relations, one capturing the essence of the entity (e.g., the employee and some constant attributes) and others capturing the temporal aspects.</w:t>
      </w:r>
    </w:p>
    <w:p w:rsidR="00000000" w:rsidDel="00000000" w:rsidP="00000000" w:rsidRDefault="00000000" w:rsidRPr="00000000" w14:paraId="000001E0">
      <w:pPr>
        <w:rPr>
          <w:b w:val="1"/>
          <w:color w:val="434a54"/>
          <w:sz w:val="23"/>
          <w:szCs w:val="23"/>
          <w:highlight w:val="white"/>
        </w:rPr>
      </w:pPr>
      <w:r w:rsidDel="00000000" w:rsidR="00000000" w:rsidRPr="00000000">
        <w:rPr>
          <w:b w:val="1"/>
          <w:color w:val="434a54"/>
          <w:sz w:val="23"/>
          <w:szCs w:val="23"/>
          <w:highlight w:val="white"/>
          <w:rtl w:val="0"/>
        </w:rPr>
        <w:t xml:space="preserve">Employee:</w:t>
      </w:r>
    </w:p>
    <w:p w:rsidR="00000000" w:rsidDel="00000000" w:rsidP="00000000" w:rsidRDefault="00000000" w:rsidRPr="00000000" w14:paraId="000001E1">
      <w:pPr>
        <w:rPr>
          <w:rFonts w:ascii="Courier New" w:cs="Courier New" w:eastAsia="Courier New" w:hAnsi="Courier New"/>
          <w:color w:val="000033"/>
          <w:sz w:val="23"/>
          <w:szCs w:val="23"/>
          <w:highlight w:val="white"/>
        </w:rPr>
      </w:pPr>
      <w:r w:rsidDel="00000000" w:rsidR="00000000" w:rsidRPr="00000000">
        <w:rPr>
          <w:rtl w:val="0"/>
        </w:rPr>
      </w:r>
    </w:p>
    <w:p w:rsidR="00000000" w:rsidDel="00000000" w:rsidP="00000000" w:rsidRDefault="00000000" w:rsidRPr="00000000" w14:paraId="000001E2">
      <w:pPr>
        <w:rPr>
          <w:rFonts w:ascii="Courier New" w:cs="Courier New" w:eastAsia="Courier New" w:hAnsi="Courier New"/>
          <w:color w:val="000033"/>
          <w:sz w:val="23"/>
          <w:szCs w:val="23"/>
          <w:highlight w:val="white"/>
        </w:rPr>
      </w:pPr>
      <w:r w:rsidDel="00000000" w:rsidR="00000000" w:rsidRPr="00000000">
        <w:rPr>
          <w:rFonts w:ascii="Courier New" w:cs="Courier New" w:eastAsia="Courier New" w:hAnsi="Courier New"/>
          <w:color w:val="000033"/>
          <w:sz w:val="23"/>
          <w:szCs w:val="23"/>
          <w:highlight w:val="white"/>
          <w:rtl w:val="0"/>
        </w:rPr>
        <w:t xml:space="preserve">| EmployeeID | OtherConstantAttributes |</w:t>
      </w:r>
    </w:p>
    <w:p w:rsidR="00000000" w:rsidDel="00000000" w:rsidP="00000000" w:rsidRDefault="00000000" w:rsidRPr="00000000" w14:paraId="000001E3">
      <w:pPr>
        <w:rPr>
          <w:rFonts w:ascii="Courier New" w:cs="Courier New" w:eastAsia="Courier New" w:hAnsi="Courier New"/>
          <w:color w:val="000033"/>
          <w:sz w:val="23"/>
          <w:szCs w:val="23"/>
          <w:highlight w:val="white"/>
        </w:rPr>
      </w:pPr>
      <w:r w:rsidDel="00000000" w:rsidR="00000000" w:rsidRPr="00000000">
        <w:rPr>
          <w:rFonts w:ascii="Courier New" w:cs="Courier New" w:eastAsia="Courier New" w:hAnsi="Courier New"/>
          <w:color w:val="000033"/>
          <w:sz w:val="23"/>
          <w:szCs w:val="23"/>
          <w:highlight w:val="white"/>
          <w:rtl w:val="0"/>
        </w:rPr>
        <w:t xml:space="preserve">|------------|-------------------------|</w:t>
      </w:r>
    </w:p>
    <w:p w:rsidR="00000000" w:rsidDel="00000000" w:rsidP="00000000" w:rsidRDefault="00000000" w:rsidRPr="00000000" w14:paraId="000001E4">
      <w:pPr>
        <w:rPr>
          <w:rFonts w:ascii="Courier New" w:cs="Courier New" w:eastAsia="Courier New" w:hAnsi="Courier New"/>
          <w:color w:val="000033"/>
          <w:sz w:val="23"/>
          <w:szCs w:val="23"/>
          <w:highlight w:val="white"/>
        </w:rPr>
      </w:pPr>
      <w:r w:rsidDel="00000000" w:rsidR="00000000" w:rsidRPr="00000000">
        <w:rPr>
          <w:rFonts w:ascii="Courier New" w:cs="Courier New" w:eastAsia="Courier New" w:hAnsi="Courier New"/>
          <w:color w:val="000033"/>
          <w:sz w:val="23"/>
          <w:szCs w:val="23"/>
          <w:highlight w:val="white"/>
          <w:rtl w:val="0"/>
        </w:rPr>
        <w:t xml:space="preserve">| E1         | ...                     |</w:t>
      </w:r>
    </w:p>
    <w:p w:rsidR="00000000" w:rsidDel="00000000" w:rsidP="00000000" w:rsidRDefault="00000000" w:rsidRPr="00000000" w14:paraId="000001E5">
      <w:pPr>
        <w:spacing w:after="160" w:line="342.8568" w:lineRule="auto"/>
        <w:jc w:val="both"/>
        <w:rPr>
          <w:rFonts w:ascii="Courier New" w:cs="Courier New" w:eastAsia="Courier New" w:hAnsi="Courier New"/>
          <w:color w:val="000033"/>
          <w:sz w:val="23"/>
          <w:szCs w:val="23"/>
          <w:highlight w:val="white"/>
        </w:rPr>
      </w:pPr>
      <w:r w:rsidDel="00000000" w:rsidR="00000000" w:rsidRPr="00000000">
        <w:rPr>
          <w:rFonts w:ascii="Courier New" w:cs="Courier New" w:eastAsia="Courier New" w:hAnsi="Courier New"/>
          <w:color w:val="000033"/>
          <w:sz w:val="23"/>
          <w:szCs w:val="23"/>
          <w:highlight w:val="white"/>
          <w:rtl w:val="0"/>
        </w:rPr>
        <w:t xml:space="preserve">| E2         | ...                     |</w:t>
      </w:r>
    </w:p>
    <w:p w:rsidR="00000000" w:rsidDel="00000000" w:rsidP="00000000" w:rsidRDefault="00000000" w:rsidRPr="00000000" w14:paraId="000001E6">
      <w:pPr>
        <w:rPr>
          <w:b w:val="1"/>
          <w:color w:val="434a54"/>
          <w:sz w:val="23"/>
          <w:szCs w:val="23"/>
          <w:highlight w:val="white"/>
        </w:rPr>
      </w:pPr>
      <w:r w:rsidDel="00000000" w:rsidR="00000000" w:rsidRPr="00000000">
        <w:rPr>
          <w:b w:val="1"/>
          <w:color w:val="434a54"/>
          <w:sz w:val="23"/>
          <w:szCs w:val="23"/>
          <w:highlight w:val="white"/>
          <w:rtl w:val="0"/>
        </w:rPr>
        <w:t xml:space="preserve">EmployeeSalaryHistory:</w:t>
      </w:r>
    </w:p>
    <w:p w:rsidR="00000000" w:rsidDel="00000000" w:rsidP="00000000" w:rsidRDefault="00000000" w:rsidRPr="00000000" w14:paraId="000001E7">
      <w:pPr>
        <w:rPr>
          <w:rFonts w:ascii="Courier New" w:cs="Courier New" w:eastAsia="Courier New" w:hAnsi="Courier New"/>
          <w:color w:val="000033"/>
          <w:sz w:val="23"/>
          <w:szCs w:val="23"/>
          <w:highlight w:val="white"/>
        </w:rPr>
      </w:pPr>
      <w:r w:rsidDel="00000000" w:rsidR="00000000" w:rsidRPr="00000000">
        <w:rPr>
          <w:rtl w:val="0"/>
        </w:rPr>
      </w:r>
    </w:p>
    <w:p w:rsidR="00000000" w:rsidDel="00000000" w:rsidP="00000000" w:rsidRDefault="00000000" w:rsidRPr="00000000" w14:paraId="000001E8">
      <w:pPr>
        <w:rPr>
          <w:rFonts w:ascii="Courier New" w:cs="Courier New" w:eastAsia="Courier New" w:hAnsi="Courier New"/>
          <w:color w:val="000033"/>
          <w:sz w:val="23"/>
          <w:szCs w:val="23"/>
          <w:highlight w:val="white"/>
        </w:rPr>
      </w:pPr>
      <w:r w:rsidDel="00000000" w:rsidR="00000000" w:rsidRPr="00000000">
        <w:rPr>
          <w:rFonts w:ascii="Courier New" w:cs="Courier New" w:eastAsia="Courier New" w:hAnsi="Courier New"/>
          <w:color w:val="000033"/>
          <w:sz w:val="23"/>
          <w:szCs w:val="23"/>
          <w:highlight w:val="white"/>
          <w:rtl w:val="0"/>
        </w:rPr>
        <w:t xml:space="preserve">| EmployeeID | Salary  | ValidFrom   | ValidTo     |</w:t>
      </w:r>
    </w:p>
    <w:p w:rsidR="00000000" w:rsidDel="00000000" w:rsidP="00000000" w:rsidRDefault="00000000" w:rsidRPr="00000000" w14:paraId="000001E9">
      <w:pPr>
        <w:rPr>
          <w:rFonts w:ascii="Courier New" w:cs="Courier New" w:eastAsia="Courier New" w:hAnsi="Courier New"/>
          <w:color w:val="000033"/>
          <w:sz w:val="23"/>
          <w:szCs w:val="23"/>
          <w:highlight w:val="white"/>
        </w:rPr>
      </w:pPr>
      <w:r w:rsidDel="00000000" w:rsidR="00000000" w:rsidRPr="00000000">
        <w:rPr>
          <w:rFonts w:ascii="Courier New" w:cs="Courier New" w:eastAsia="Courier New" w:hAnsi="Courier New"/>
          <w:color w:val="000033"/>
          <w:sz w:val="23"/>
          <w:szCs w:val="23"/>
          <w:highlight w:val="white"/>
          <w:rtl w:val="0"/>
        </w:rPr>
        <w:t xml:space="preserve">|------------|---------|-------------|-------------|</w:t>
      </w:r>
    </w:p>
    <w:p w:rsidR="00000000" w:rsidDel="00000000" w:rsidP="00000000" w:rsidRDefault="00000000" w:rsidRPr="00000000" w14:paraId="000001EA">
      <w:pPr>
        <w:rPr>
          <w:rFonts w:ascii="Courier New" w:cs="Courier New" w:eastAsia="Courier New" w:hAnsi="Courier New"/>
          <w:color w:val="000033"/>
          <w:sz w:val="23"/>
          <w:szCs w:val="23"/>
          <w:highlight w:val="white"/>
        </w:rPr>
      </w:pPr>
      <w:r w:rsidDel="00000000" w:rsidR="00000000" w:rsidRPr="00000000">
        <w:rPr>
          <w:rFonts w:ascii="Courier New" w:cs="Courier New" w:eastAsia="Courier New" w:hAnsi="Courier New"/>
          <w:color w:val="000033"/>
          <w:sz w:val="23"/>
          <w:szCs w:val="23"/>
          <w:highlight w:val="white"/>
          <w:rtl w:val="0"/>
        </w:rPr>
        <w:t xml:space="preserve">| E1         | ₹50,000 | 2021-01-01  | 2022-01-01  |</w:t>
      </w:r>
    </w:p>
    <w:p w:rsidR="00000000" w:rsidDel="00000000" w:rsidP="00000000" w:rsidRDefault="00000000" w:rsidRPr="00000000" w14:paraId="000001EB">
      <w:pPr>
        <w:rPr>
          <w:rFonts w:ascii="Courier New" w:cs="Courier New" w:eastAsia="Courier New" w:hAnsi="Courier New"/>
          <w:color w:val="000033"/>
          <w:sz w:val="23"/>
          <w:szCs w:val="23"/>
          <w:highlight w:val="white"/>
        </w:rPr>
      </w:pPr>
      <w:r w:rsidDel="00000000" w:rsidR="00000000" w:rsidRPr="00000000">
        <w:rPr>
          <w:rFonts w:ascii="Courier New" w:cs="Courier New" w:eastAsia="Courier New" w:hAnsi="Courier New"/>
          <w:color w:val="000033"/>
          <w:sz w:val="23"/>
          <w:szCs w:val="23"/>
          <w:highlight w:val="white"/>
          <w:rtl w:val="0"/>
        </w:rPr>
        <w:t xml:space="preserve">| E1         | ₹55,000 | 2022-01-01  | 2023-01-01  |</w:t>
      </w:r>
    </w:p>
    <w:p w:rsidR="00000000" w:rsidDel="00000000" w:rsidP="00000000" w:rsidRDefault="00000000" w:rsidRPr="00000000" w14:paraId="000001EC">
      <w:pPr>
        <w:spacing w:after="160" w:line="342.8568" w:lineRule="auto"/>
        <w:jc w:val="both"/>
        <w:rPr>
          <w:rFonts w:ascii="Courier New" w:cs="Courier New" w:eastAsia="Courier New" w:hAnsi="Courier New"/>
          <w:color w:val="000033"/>
          <w:sz w:val="23"/>
          <w:szCs w:val="23"/>
          <w:highlight w:val="white"/>
        </w:rPr>
      </w:pPr>
      <w:r w:rsidDel="00000000" w:rsidR="00000000" w:rsidRPr="00000000">
        <w:rPr>
          <w:rFonts w:ascii="Courier New" w:cs="Courier New" w:eastAsia="Courier New" w:hAnsi="Courier New"/>
          <w:color w:val="000033"/>
          <w:sz w:val="23"/>
          <w:szCs w:val="23"/>
          <w:highlight w:val="white"/>
          <w:rtl w:val="0"/>
        </w:rPr>
        <w:t xml:space="preserve">| E2         | ₹60,000 | 2021-06-01  | 2022-06-01  |</w:t>
      </w:r>
    </w:p>
    <w:p w:rsidR="00000000" w:rsidDel="00000000" w:rsidP="00000000" w:rsidRDefault="00000000" w:rsidRPr="00000000" w14:paraId="000001ED">
      <w:pPr>
        <w:shd w:fill="ffffff" w:val="clear"/>
        <w:spacing w:after="160" w:line="360" w:lineRule="auto"/>
        <w:jc w:val="both"/>
        <w:rPr>
          <w:rFonts w:ascii="Verdana" w:cs="Verdana" w:eastAsia="Verdana" w:hAnsi="Verdana"/>
          <w:color w:val="434a54"/>
          <w:sz w:val="23"/>
          <w:szCs w:val="23"/>
        </w:rPr>
      </w:pPr>
      <w:r w:rsidDel="00000000" w:rsidR="00000000" w:rsidRPr="00000000">
        <w:rPr>
          <w:rFonts w:ascii="Verdana" w:cs="Verdana" w:eastAsia="Verdana" w:hAnsi="Verdana"/>
          <w:color w:val="434a54"/>
          <w:sz w:val="23"/>
          <w:szCs w:val="23"/>
          <w:rtl w:val="0"/>
        </w:rPr>
        <w:t xml:space="preserve">By segregating the time-variant data in its own table, operations related to time-bound attributes become more efficient and clearer. This structure makes it easier to handle and query temporal data.</w:t>
      </w:r>
    </w:p>
    <w:p w:rsidR="00000000" w:rsidDel="00000000" w:rsidP="00000000" w:rsidRDefault="00000000" w:rsidRPr="00000000" w14:paraId="000001EE">
      <w:pPr>
        <w:shd w:fill="ffffff" w:val="clear"/>
        <w:spacing w:after="160" w:line="360" w:lineRule="auto"/>
        <w:jc w:val="both"/>
        <w:rPr>
          <w:rFonts w:ascii="Verdana" w:cs="Verdana" w:eastAsia="Verdana" w:hAnsi="Verdana"/>
          <w:color w:val="434a54"/>
          <w:sz w:val="23"/>
          <w:szCs w:val="23"/>
        </w:rPr>
      </w:pPr>
      <w:r w:rsidDel="00000000" w:rsidR="00000000" w:rsidRPr="00000000">
        <w:rPr>
          <w:rFonts w:ascii="Verdana" w:cs="Verdana" w:eastAsia="Verdana" w:hAnsi="Verdana"/>
          <w:color w:val="434a54"/>
          <w:sz w:val="23"/>
          <w:szCs w:val="23"/>
          <w:rtl w:val="0"/>
        </w:rPr>
        <w:t xml:space="preserve">In practice, 6NF is specialized, and its application is restricted to systems that demand intricate temporal data management. Also, while 6NF facilitates the handling of temporal data, it can introduce complexity in the form of multiple tables, which might require complex joins during querying.</w:t>
      </w:r>
    </w:p>
    <w:p w:rsidR="00000000" w:rsidDel="00000000" w:rsidP="00000000" w:rsidRDefault="00000000" w:rsidRPr="00000000" w14:paraId="000001EF">
      <w:pPr>
        <w:rPr/>
      </w:pPr>
      <w:r w:rsidDel="00000000" w:rsidR="00000000" w:rsidRPr="00000000">
        <w:rPr>
          <w:rtl w:val="0"/>
        </w:rPr>
      </w:r>
    </w:p>
    <w:p w:rsidR="00000000" w:rsidDel="00000000" w:rsidP="00000000" w:rsidRDefault="00000000" w:rsidRPr="00000000" w14:paraId="000001F0">
      <w:pPr>
        <w:shd w:fill="ffffff" w:val="clear"/>
        <w:spacing w:after="240" w:before="120" w:lineRule="auto"/>
        <w:rPr>
          <w:color w:val="202122"/>
          <w:sz w:val="24"/>
          <w:szCs w:val="24"/>
        </w:rPr>
      </w:pPr>
      <w:r w:rsidDel="00000000" w:rsidR="00000000" w:rsidRPr="00000000">
        <w:rPr>
          <w:b w:val="1"/>
          <w:color w:val="202122"/>
          <w:sz w:val="24"/>
          <w:szCs w:val="24"/>
          <w:rtl w:val="0"/>
        </w:rPr>
        <w:t xml:space="preserve">Sixth normal form</w:t>
      </w:r>
      <w:r w:rsidDel="00000000" w:rsidR="00000000" w:rsidRPr="00000000">
        <w:rPr>
          <w:color w:val="202122"/>
          <w:sz w:val="24"/>
          <w:szCs w:val="24"/>
          <w:rtl w:val="0"/>
        </w:rPr>
        <w:t xml:space="preserve"> (</w:t>
      </w:r>
      <w:r w:rsidDel="00000000" w:rsidR="00000000" w:rsidRPr="00000000">
        <w:rPr>
          <w:b w:val="1"/>
          <w:color w:val="202122"/>
          <w:sz w:val="24"/>
          <w:szCs w:val="24"/>
          <w:rtl w:val="0"/>
        </w:rPr>
        <w:t xml:space="preserve">6NF</w:t>
      </w:r>
      <w:r w:rsidDel="00000000" w:rsidR="00000000" w:rsidRPr="00000000">
        <w:rPr>
          <w:color w:val="202122"/>
          <w:sz w:val="24"/>
          <w:szCs w:val="24"/>
          <w:rtl w:val="0"/>
        </w:rPr>
        <w:t xml:space="preserve">) is a </w:t>
      </w:r>
      <w:hyperlink r:id="rId38">
        <w:r w:rsidDel="00000000" w:rsidR="00000000" w:rsidRPr="00000000">
          <w:rPr>
            <w:color w:val="3366cc"/>
            <w:sz w:val="24"/>
            <w:szCs w:val="24"/>
            <w:rtl w:val="0"/>
          </w:rPr>
          <w:t xml:space="preserve">normal form</w:t>
        </w:r>
      </w:hyperlink>
      <w:r w:rsidDel="00000000" w:rsidR="00000000" w:rsidRPr="00000000">
        <w:rPr>
          <w:color w:val="202122"/>
          <w:sz w:val="24"/>
          <w:szCs w:val="24"/>
          <w:rtl w:val="0"/>
        </w:rPr>
        <w:t xml:space="preserve"> used in </w:t>
      </w:r>
      <w:hyperlink r:id="rId39">
        <w:r w:rsidDel="00000000" w:rsidR="00000000" w:rsidRPr="00000000">
          <w:rPr>
            <w:color w:val="3366cc"/>
            <w:sz w:val="24"/>
            <w:szCs w:val="24"/>
            <w:rtl w:val="0"/>
          </w:rPr>
          <w:t xml:space="preserve">relational database</w:t>
        </w:r>
      </w:hyperlink>
      <w:r w:rsidDel="00000000" w:rsidR="00000000" w:rsidRPr="00000000">
        <w:rPr>
          <w:color w:val="202122"/>
          <w:sz w:val="24"/>
          <w:szCs w:val="24"/>
          <w:rtl w:val="0"/>
        </w:rPr>
        <w:t xml:space="preserve"> </w:t>
      </w:r>
      <w:hyperlink r:id="rId40">
        <w:r w:rsidDel="00000000" w:rsidR="00000000" w:rsidRPr="00000000">
          <w:rPr>
            <w:color w:val="3366cc"/>
            <w:sz w:val="24"/>
            <w:szCs w:val="24"/>
            <w:rtl w:val="0"/>
          </w:rPr>
          <w:t xml:space="preserve">normalization</w:t>
        </w:r>
      </w:hyperlink>
      <w:r w:rsidDel="00000000" w:rsidR="00000000" w:rsidRPr="00000000">
        <w:rPr>
          <w:color w:val="202122"/>
          <w:sz w:val="24"/>
          <w:szCs w:val="24"/>
          <w:rtl w:val="0"/>
        </w:rPr>
        <w:t xml:space="preserve"> which extends the relational algebra and generalizes relational operators (such as </w:t>
      </w:r>
      <w:hyperlink r:id="rId41">
        <w:r w:rsidDel="00000000" w:rsidR="00000000" w:rsidRPr="00000000">
          <w:rPr>
            <w:color w:val="3366cc"/>
            <w:sz w:val="24"/>
            <w:szCs w:val="24"/>
            <w:rtl w:val="0"/>
          </w:rPr>
          <w:t xml:space="preserve">join</w:t>
        </w:r>
      </w:hyperlink>
      <w:r w:rsidDel="00000000" w:rsidR="00000000" w:rsidRPr="00000000">
        <w:rPr>
          <w:color w:val="202122"/>
          <w:sz w:val="24"/>
          <w:szCs w:val="24"/>
          <w:rtl w:val="0"/>
        </w:rPr>
        <w:t xml:space="preserve">) to support interval data, which can be useful in </w:t>
      </w:r>
      <w:hyperlink r:id="rId42">
        <w:r w:rsidDel="00000000" w:rsidR="00000000" w:rsidRPr="00000000">
          <w:rPr>
            <w:color w:val="3366cc"/>
            <w:sz w:val="24"/>
            <w:szCs w:val="24"/>
            <w:rtl w:val="0"/>
          </w:rPr>
          <w:t xml:space="preserve">temporal databases</w:t>
        </w:r>
      </w:hyperlink>
      <w:r w:rsidDel="00000000" w:rsidR="00000000" w:rsidRPr="00000000">
        <w:rPr>
          <w:color w:val="202122"/>
          <w:sz w:val="24"/>
          <w:szCs w:val="24"/>
          <w:rtl w:val="0"/>
        </w:rPr>
        <w:t xml:space="preserve">.</w:t>
      </w:r>
    </w:p>
    <w:p w:rsidR="00000000" w:rsidDel="00000000" w:rsidP="00000000" w:rsidRDefault="00000000" w:rsidRPr="00000000" w14:paraId="000001F1">
      <w:pPr>
        <w:shd w:fill="ffffff" w:val="clear"/>
        <w:spacing w:after="240" w:before="120" w:lineRule="auto"/>
        <w:rPr>
          <w:color w:val="202122"/>
          <w:sz w:val="24"/>
          <w:szCs w:val="24"/>
        </w:rPr>
      </w:pPr>
      <w:r w:rsidDel="00000000" w:rsidR="00000000" w:rsidRPr="00000000">
        <w:rPr>
          <w:color w:val="202122"/>
          <w:sz w:val="24"/>
          <w:szCs w:val="24"/>
          <w:rtl w:val="0"/>
        </w:rPr>
        <w:t xml:space="preserve">The term 6NF has historically also been used to refer to another normalization degree, which today is more commonly known as </w:t>
      </w:r>
      <w:hyperlink r:id="rId43">
        <w:r w:rsidDel="00000000" w:rsidR="00000000" w:rsidRPr="00000000">
          <w:rPr>
            <w:color w:val="3366cc"/>
            <w:sz w:val="24"/>
            <w:szCs w:val="24"/>
            <w:rtl w:val="0"/>
          </w:rPr>
          <w:t xml:space="preserve">domain-key normal form</w:t>
        </w:r>
      </w:hyperlink>
      <w:r w:rsidDel="00000000" w:rsidR="00000000" w:rsidRPr="00000000">
        <w:rPr>
          <w:color w:val="202122"/>
          <w:sz w:val="24"/>
          <w:szCs w:val="24"/>
          <w:rtl w:val="0"/>
        </w:rPr>
        <w:t xml:space="preserve"> (DKNF) (see </w:t>
      </w:r>
      <w:hyperlink r:id="rId44">
        <w:r w:rsidDel="00000000" w:rsidR="00000000" w:rsidRPr="00000000">
          <w:rPr>
            <w:color w:val="3366cc"/>
            <w:sz w:val="24"/>
            <w:szCs w:val="24"/>
            <w:rtl w:val="0"/>
          </w:rPr>
          <w:t xml:space="preserve">Other meanings</w:t>
        </w:r>
      </w:hyperlink>
      <w:r w:rsidDel="00000000" w:rsidR="00000000" w:rsidRPr="00000000">
        <w:rPr>
          <w:color w:val="202122"/>
          <w:sz w:val="24"/>
          <w:szCs w:val="24"/>
          <w:rtl w:val="0"/>
        </w:rPr>
        <w:t xml:space="preserve">).</w:t>
      </w:r>
    </w:p>
    <w:p w:rsidR="00000000" w:rsidDel="00000000" w:rsidP="00000000" w:rsidRDefault="00000000" w:rsidRPr="00000000" w14:paraId="000001F2">
      <w:pPr>
        <w:shd w:fill="ffffff" w:val="clear"/>
        <w:spacing w:after="60" w:before="60" w:line="330" w:lineRule="auto"/>
        <w:rPr>
          <w:rFonts w:ascii="Georgia" w:cs="Georgia" w:eastAsia="Georgia" w:hAnsi="Georgia"/>
          <w:b w:val="1"/>
          <w:color w:val="101418"/>
          <w:sz w:val="45"/>
          <w:szCs w:val="45"/>
        </w:rPr>
      </w:pPr>
      <w:r w:rsidDel="00000000" w:rsidR="00000000" w:rsidRPr="00000000">
        <w:rPr>
          <w:rFonts w:ascii="Georgia" w:cs="Georgia" w:eastAsia="Georgia" w:hAnsi="Georgia"/>
          <w:b w:val="1"/>
          <w:color w:val="101418"/>
          <w:sz w:val="45"/>
          <w:szCs w:val="45"/>
          <w:rtl w:val="0"/>
        </w:rPr>
        <w:t xml:space="preserve">Definition</w:t>
      </w:r>
    </w:p>
    <w:p w:rsidR="00000000" w:rsidDel="00000000" w:rsidP="00000000" w:rsidRDefault="00000000" w:rsidRPr="00000000" w14:paraId="000001F3">
      <w:pPr>
        <w:shd w:fill="ffffff" w:val="clear"/>
        <w:spacing w:after="240" w:before="120" w:lineRule="auto"/>
        <w:rPr>
          <w:color w:val="3366cc"/>
          <w:sz w:val="32"/>
          <w:szCs w:val="32"/>
          <w:vertAlign w:val="superscript"/>
        </w:rPr>
      </w:pPr>
      <w:hyperlink r:id="rId45">
        <w:r w:rsidDel="00000000" w:rsidR="00000000" w:rsidRPr="00000000">
          <w:rPr>
            <w:color w:val="3366cc"/>
            <w:sz w:val="24"/>
            <w:szCs w:val="24"/>
            <w:rtl w:val="0"/>
          </w:rPr>
          <w:t xml:space="preserve">Christopher J. Date</w:t>
        </w:r>
      </w:hyperlink>
      <w:r w:rsidDel="00000000" w:rsidR="00000000" w:rsidRPr="00000000">
        <w:rPr>
          <w:color w:val="202122"/>
          <w:sz w:val="24"/>
          <w:szCs w:val="24"/>
          <w:rtl w:val="0"/>
        </w:rPr>
        <w:t xml:space="preserve"> and others have defined sixth normal form as a </w:t>
      </w:r>
      <w:hyperlink r:id="rId46">
        <w:r w:rsidDel="00000000" w:rsidR="00000000" w:rsidRPr="00000000">
          <w:rPr>
            <w:color w:val="3366cc"/>
            <w:sz w:val="24"/>
            <w:szCs w:val="24"/>
            <w:rtl w:val="0"/>
          </w:rPr>
          <w:t xml:space="preserve">normal form</w:t>
        </w:r>
      </w:hyperlink>
      <w:r w:rsidDel="00000000" w:rsidR="00000000" w:rsidRPr="00000000">
        <w:rPr>
          <w:color w:val="202122"/>
          <w:sz w:val="24"/>
          <w:szCs w:val="24"/>
          <w:rtl w:val="0"/>
        </w:rPr>
        <w:t xml:space="preserve">, based on an extension of the relational algebra.</w:t>
      </w:r>
      <w:hyperlink r:id="rId47">
        <w:r w:rsidDel="00000000" w:rsidR="00000000" w:rsidRPr="00000000">
          <w:rPr>
            <w:color w:val="3366cc"/>
            <w:sz w:val="32"/>
            <w:szCs w:val="32"/>
            <w:vertAlign w:val="superscript"/>
            <w:rtl w:val="0"/>
          </w:rPr>
          <w:t xml:space="preserve">[1]</w:t>
        </w:r>
      </w:hyperlink>
      <w:hyperlink r:id="rId48">
        <w:r w:rsidDel="00000000" w:rsidR="00000000" w:rsidRPr="00000000">
          <w:rPr>
            <w:color w:val="3366cc"/>
            <w:sz w:val="32"/>
            <w:szCs w:val="32"/>
            <w:vertAlign w:val="superscript"/>
            <w:rtl w:val="0"/>
          </w:rPr>
          <w:t xml:space="preserve">[2]</w:t>
        </w:r>
      </w:hyperlink>
      <w:hyperlink r:id="rId49">
        <w:r w:rsidDel="00000000" w:rsidR="00000000" w:rsidRPr="00000000">
          <w:rPr>
            <w:color w:val="3366cc"/>
            <w:sz w:val="32"/>
            <w:szCs w:val="32"/>
            <w:vertAlign w:val="superscript"/>
            <w:rtl w:val="0"/>
          </w:rPr>
          <w:t xml:space="preserve">[3]</w:t>
        </w:r>
      </w:hyperlink>
      <w:r w:rsidDel="00000000" w:rsidR="00000000" w:rsidRPr="00000000">
        <w:rPr>
          <w:rtl w:val="0"/>
        </w:rPr>
      </w:r>
    </w:p>
    <w:p w:rsidR="00000000" w:rsidDel="00000000" w:rsidP="00000000" w:rsidRDefault="00000000" w:rsidRPr="00000000" w14:paraId="000001F4">
      <w:pPr>
        <w:shd w:fill="ffffff" w:val="clear"/>
        <w:spacing w:after="240" w:before="120" w:lineRule="auto"/>
        <w:rPr>
          <w:color w:val="202122"/>
          <w:sz w:val="24"/>
          <w:szCs w:val="24"/>
        </w:rPr>
      </w:pPr>
      <w:r w:rsidDel="00000000" w:rsidR="00000000" w:rsidRPr="00000000">
        <w:rPr>
          <w:color w:val="202122"/>
          <w:sz w:val="24"/>
          <w:szCs w:val="24"/>
          <w:rtl w:val="0"/>
        </w:rPr>
        <w:t xml:space="preserve">Relational operators, such as </w:t>
      </w:r>
      <w:r w:rsidDel="00000000" w:rsidR="00000000" w:rsidRPr="00000000">
        <w:rPr>
          <w:i w:val="1"/>
          <w:color w:val="202122"/>
          <w:sz w:val="24"/>
          <w:szCs w:val="24"/>
          <w:rtl w:val="0"/>
        </w:rPr>
        <w:t xml:space="preserve">join</w:t>
      </w:r>
      <w:r w:rsidDel="00000000" w:rsidR="00000000" w:rsidRPr="00000000">
        <w:rPr>
          <w:color w:val="202122"/>
          <w:sz w:val="24"/>
          <w:szCs w:val="24"/>
          <w:rtl w:val="0"/>
        </w:rPr>
        <w:t xml:space="preserve">, are generalized to support a natural treatment of interval data, such as </w:t>
      </w:r>
      <w:hyperlink r:id="rId50">
        <w:r w:rsidDel="00000000" w:rsidR="00000000" w:rsidRPr="00000000">
          <w:rPr>
            <w:color w:val="3366cc"/>
            <w:sz w:val="24"/>
            <w:szCs w:val="24"/>
            <w:rtl w:val="0"/>
          </w:rPr>
          <w:t xml:space="preserve">sequences</w:t>
        </w:r>
      </w:hyperlink>
      <w:r w:rsidDel="00000000" w:rsidR="00000000" w:rsidRPr="00000000">
        <w:rPr>
          <w:color w:val="202122"/>
          <w:sz w:val="24"/>
          <w:szCs w:val="24"/>
          <w:rtl w:val="0"/>
        </w:rPr>
        <w:t xml:space="preserve"> of dates or moments in time, for instance in </w:t>
      </w:r>
      <w:hyperlink r:id="rId51">
        <w:r w:rsidDel="00000000" w:rsidR="00000000" w:rsidRPr="00000000">
          <w:rPr>
            <w:color w:val="3366cc"/>
            <w:sz w:val="24"/>
            <w:szCs w:val="24"/>
            <w:rtl w:val="0"/>
          </w:rPr>
          <w:t xml:space="preserve">temporal databases</w:t>
        </w:r>
      </w:hyperlink>
      <w:r w:rsidDel="00000000" w:rsidR="00000000" w:rsidRPr="00000000">
        <w:rPr>
          <w:color w:val="202122"/>
          <w:sz w:val="24"/>
          <w:szCs w:val="24"/>
          <w:rtl w:val="0"/>
        </w:rPr>
        <w:t xml:space="preserve">.</w:t>
      </w:r>
      <w:hyperlink r:id="rId52">
        <w:r w:rsidDel="00000000" w:rsidR="00000000" w:rsidRPr="00000000">
          <w:rPr>
            <w:color w:val="3366cc"/>
            <w:sz w:val="32"/>
            <w:szCs w:val="32"/>
            <w:vertAlign w:val="superscript"/>
            <w:rtl w:val="0"/>
          </w:rPr>
          <w:t xml:space="preserve">[4]</w:t>
        </w:r>
      </w:hyperlink>
      <w:hyperlink r:id="rId53">
        <w:r w:rsidDel="00000000" w:rsidR="00000000" w:rsidRPr="00000000">
          <w:rPr>
            <w:color w:val="3366cc"/>
            <w:sz w:val="32"/>
            <w:szCs w:val="32"/>
            <w:vertAlign w:val="superscript"/>
            <w:rtl w:val="0"/>
          </w:rPr>
          <w:t xml:space="preserve">[2]</w:t>
        </w:r>
      </w:hyperlink>
      <w:hyperlink r:id="rId54">
        <w:r w:rsidDel="00000000" w:rsidR="00000000" w:rsidRPr="00000000">
          <w:rPr>
            <w:color w:val="3366cc"/>
            <w:sz w:val="32"/>
            <w:szCs w:val="32"/>
            <w:vertAlign w:val="superscript"/>
            <w:rtl w:val="0"/>
          </w:rPr>
          <w:t xml:space="preserve">[3]</w:t>
        </w:r>
      </w:hyperlink>
      <w:r w:rsidDel="00000000" w:rsidR="00000000" w:rsidRPr="00000000">
        <w:rPr>
          <w:color w:val="202122"/>
          <w:sz w:val="24"/>
          <w:szCs w:val="24"/>
          <w:rtl w:val="0"/>
        </w:rPr>
        <w:t xml:space="preserve"> Sixth normal form is then based on this generalized join, as follows:</w:t>
      </w:r>
    </w:p>
    <w:p w:rsidR="00000000" w:rsidDel="00000000" w:rsidP="00000000" w:rsidRDefault="00000000" w:rsidRPr="00000000" w14:paraId="000001F5">
      <w:pPr>
        <w:spacing w:after="220" w:before="0" w:lineRule="auto"/>
        <w:rPr>
          <w:color w:val="3366cc"/>
          <w:sz w:val="32"/>
          <w:szCs w:val="32"/>
          <w:highlight w:val="white"/>
          <w:vertAlign w:val="superscript"/>
        </w:rPr>
      </w:pPr>
      <w:r w:rsidDel="00000000" w:rsidR="00000000" w:rsidRPr="00000000">
        <w:rPr>
          <w:color w:val="202122"/>
          <w:sz w:val="24"/>
          <w:szCs w:val="24"/>
          <w:highlight w:val="white"/>
          <w:rtl w:val="0"/>
        </w:rPr>
        <w:t xml:space="preserve">A </w:t>
      </w:r>
      <w:hyperlink r:id="rId55">
        <w:r w:rsidDel="00000000" w:rsidR="00000000" w:rsidRPr="00000000">
          <w:rPr>
            <w:color w:val="3366cc"/>
            <w:sz w:val="24"/>
            <w:szCs w:val="24"/>
            <w:highlight w:val="white"/>
            <w:rtl w:val="0"/>
          </w:rPr>
          <w:t xml:space="preserve">relvar</w:t>
        </w:r>
      </w:hyperlink>
      <w:r w:rsidDel="00000000" w:rsidR="00000000" w:rsidRPr="00000000">
        <w:rPr>
          <w:color w:val="202122"/>
          <w:sz w:val="24"/>
          <w:szCs w:val="24"/>
          <w:highlight w:val="white"/>
          <w:rtl w:val="0"/>
        </w:rPr>
        <w:t xml:space="preserve"> R [table] is in sixth normal form (abbreviated 6NF) if and only if it satisfies no nontrivial join dependencies at all — where, as before, a </w:t>
      </w:r>
      <w:hyperlink r:id="rId56">
        <w:r w:rsidDel="00000000" w:rsidR="00000000" w:rsidRPr="00000000">
          <w:rPr>
            <w:color w:val="3366cc"/>
            <w:sz w:val="24"/>
            <w:szCs w:val="24"/>
            <w:highlight w:val="white"/>
            <w:rtl w:val="0"/>
          </w:rPr>
          <w:t xml:space="preserve">join dependency</w:t>
        </w:r>
      </w:hyperlink>
      <w:r w:rsidDel="00000000" w:rsidR="00000000" w:rsidRPr="00000000">
        <w:rPr>
          <w:color w:val="202122"/>
          <w:sz w:val="24"/>
          <w:szCs w:val="24"/>
          <w:highlight w:val="white"/>
          <w:rtl w:val="0"/>
        </w:rPr>
        <w:t xml:space="preserve"> is trivial if and only if at least one of the projections (possibly U_projections) involved is taken over the set of all attributes of the relvar [table] concerned.</w:t>
      </w:r>
      <w:hyperlink r:id="rId57">
        <w:r w:rsidDel="00000000" w:rsidR="00000000" w:rsidRPr="00000000">
          <w:rPr>
            <w:color w:val="3366cc"/>
            <w:sz w:val="32"/>
            <w:szCs w:val="32"/>
            <w:highlight w:val="white"/>
            <w:vertAlign w:val="superscript"/>
            <w:rtl w:val="0"/>
          </w:rPr>
          <w:t xml:space="preserve">[5]</w:t>
        </w:r>
      </w:hyperlink>
      <w:r w:rsidDel="00000000" w:rsidR="00000000" w:rsidRPr="00000000">
        <w:rPr>
          <w:rtl w:val="0"/>
        </w:rPr>
      </w:r>
    </w:p>
    <w:p w:rsidR="00000000" w:rsidDel="00000000" w:rsidP="00000000" w:rsidRDefault="00000000" w:rsidRPr="00000000" w14:paraId="000001F6">
      <w:pPr>
        <w:shd w:fill="ffffff" w:val="clear"/>
        <w:spacing w:after="240" w:before="120" w:lineRule="auto"/>
        <w:rPr>
          <w:color w:val="202122"/>
          <w:sz w:val="24"/>
          <w:szCs w:val="24"/>
        </w:rPr>
      </w:pPr>
      <w:r w:rsidDel="00000000" w:rsidR="00000000" w:rsidRPr="00000000">
        <w:rPr>
          <w:color w:val="202122"/>
          <w:sz w:val="24"/>
          <w:szCs w:val="24"/>
          <w:rtl w:val="0"/>
        </w:rPr>
        <w:t xml:space="preserve">Date et al. have also given the following definition:</w:t>
      </w:r>
    </w:p>
    <w:p w:rsidR="00000000" w:rsidDel="00000000" w:rsidP="00000000" w:rsidRDefault="00000000" w:rsidRPr="00000000" w14:paraId="000001F7">
      <w:pPr>
        <w:spacing w:after="220" w:before="0" w:lineRule="auto"/>
        <w:rPr>
          <w:color w:val="3366cc"/>
          <w:sz w:val="32"/>
          <w:szCs w:val="32"/>
          <w:highlight w:val="white"/>
          <w:vertAlign w:val="superscript"/>
        </w:rPr>
      </w:pPr>
      <w:r w:rsidDel="00000000" w:rsidR="00000000" w:rsidRPr="00000000">
        <w:rPr>
          <w:color w:val="202122"/>
          <w:sz w:val="24"/>
          <w:szCs w:val="24"/>
          <w:highlight w:val="white"/>
          <w:rtl w:val="0"/>
        </w:rPr>
        <w:t xml:space="preserve">Relvar R is in sixth normal form (6NF) if and only if every JD [Join Dependency] of R is trivial — where a JD is trivial if and only if one of its components is equal to the pertinent heading in its entirety.</w:t>
      </w:r>
      <w:hyperlink r:id="rId58">
        <w:r w:rsidDel="00000000" w:rsidR="00000000" w:rsidRPr="00000000">
          <w:rPr>
            <w:color w:val="3366cc"/>
            <w:sz w:val="32"/>
            <w:szCs w:val="32"/>
            <w:highlight w:val="white"/>
            <w:vertAlign w:val="superscript"/>
            <w:rtl w:val="0"/>
          </w:rPr>
          <w:t xml:space="preserve">[6]</w:t>
        </w:r>
      </w:hyperlink>
      <w:r w:rsidDel="00000000" w:rsidR="00000000" w:rsidRPr="00000000">
        <w:rPr>
          <w:rtl w:val="0"/>
        </w:rPr>
      </w:r>
    </w:p>
    <w:p w:rsidR="00000000" w:rsidDel="00000000" w:rsidP="00000000" w:rsidRDefault="00000000" w:rsidRPr="00000000" w14:paraId="000001F8">
      <w:pPr>
        <w:shd w:fill="ffffff" w:val="clear"/>
        <w:spacing w:after="240" w:before="120" w:lineRule="auto"/>
        <w:rPr>
          <w:color w:val="202122"/>
          <w:sz w:val="24"/>
          <w:szCs w:val="24"/>
        </w:rPr>
      </w:pPr>
      <w:r w:rsidDel="00000000" w:rsidR="00000000" w:rsidRPr="00000000">
        <w:rPr>
          <w:color w:val="202122"/>
          <w:sz w:val="24"/>
          <w:szCs w:val="24"/>
          <w:rtl w:val="0"/>
        </w:rPr>
        <w:t xml:space="preserve">Any relation in 6NF is also in </w:t>
      </w:r>
      <w:hyperlink r:id="rId59">
        <w:r w:rsidDel="00000000" w:rsidR="00000000" w:rsidRPr="00000000">
          <w:rPr>
            <w:color w:val="3366cc"/>
            <w:sz w:val="24"/>
            <w:szCs w:val="24"/>
            <w:rtl w:val="0"/>
          </w:rPr>
          <w:t xml:space="preserve">5NF</w:t>
        </w:r>
      </w:hyperlink>
      <w:r w:rsidDel="00000000" w:rsidR="00000000" w:rsidRPr="00000000">
        <w:rPr>
          <w:color w:val="202122"/>
          <w:sz w:val="24"/>
          <w:szCs w:val="24"/>
          <w:rtl w:val="0"/>
        </w:rPr>
        <w:t xml:space="preserve">.</w:t>
      </w:r>
    </w:p>
    <w:p w:rsidR="00000000" w:rsidDel="00000000" w:rsidP="00000000" w:rsidRDefault="00000000" w:rsidRPr="00000000" w14:paraId="000001F9">
      <w:pPr>
        <w:shd w:fill="ffffff" w:val="clear"/>
        <w:spacing w:after="240" w:before="120" w:lineRule="auto"/>
        <w:rPr>
          <w:color w:val="202122"/>
          <w:sz w:val="24"/>
          <w:szCs w:val="24"/>
        </w:rPr>
      </w:pPr>
      <w:r w:rsidDel="00000000" w:rsidR="00000000" w:rsidRPr="00000000">
        <w:rPr>
          <w:color w:val="202122"/>
          <w:sz w:val="24"/>
          <w:szCs w:val="24"/>
          <w:rtl w:val="0"/>
        </w:rPr>
        <w:t xml:space="preserve">Sixth normal form is intended to decompose relation variables to </w:t>
      </w:r>
      <w:hyperlink r:id="rId60">
        <w:r w:rsidDel="00000000" w:rsidR="00000000" w:rsidRPr="00000000">
          <w:rPr>
            <w:color w:val="3366cc"/>
            <w:sz w:val="24"/>
            <w:szCs w:val="24"/>
            <w:rtl w:val="0"/>
          </w:rPr>
          <w:t xml:space="preserve">irreducible</w:t>
        </w:r>
      </w:hyperlink>
      <w:r w:rsidDel="00000000" w:rsidR="00000000" w:rsidRPr="00000000">
        <w:rPr>
          <w:color w:val="202122"/>
          <w:sz w:val="24"/>
          <w:szCs w:val="24"/>
          <w:rtl w:val="0"/>
        </w:rPr>
        <w:t xml:space="preserve"> components. Though this may be relatively unimportant for non-temporal relation variables, it can be important when dealing with temporal variables or other interval data. For instance, if a relation comprises a supplier's name, status, and city, we may also want to add temporal data, such as the time during which these values are, or were, valid (e.g., for historical data) but the three values may vary independently of each other and at different rates. We may, for instance, wish to trace the history of changes to Status; a review of production costs may reveal that a change was caused by a supplier changing city and hence what they charged for delivery.</w:t>
      </w:r>
    </w:p>
    <w:p w:rsidR="00000000" w:rsidDel="00000000" w:rsidP="00000000" w:rsidRDefault="00000000" w:rsidRPr="00000000" w14:paraId="000001FA">
      <w:pPr>
        <w:shd w:fill="ffffff" w:val="clear"/>
        <w:spacing w:after="240" w:before="120" w:lineRule="auto"/>
        <w:rPr>
          <w:color w:val="3366cc"/>
          <w:sz w:val="32"/>
          <w:szCs w:val="32"/>
          <w:vertAlign w:val="superscript"/>
        </w:rPr>
      </w:pPr>
      <w:r w:rsidDel="00000000" w:rsidR="00000000" w:rsidRPr="00000000">
        <w:rPr>
          <w:color w:val="202122"/>
          <w:sz w:val="24"/>
          <w:szCs w:val="24"/>
          <w:rtl w:val="0"/>
        </w:rPr>
        <w:t xml:space="preserve">For further discussion on Temporal Aggregation in SQL, see also Zimanyi.</w:t>
      </w:r>
      <w:hyperlink r:id="rId61">
        <w:r w:rsidDel="00000000" w:rsidR="00000000" w:rsidRPr="00000000">
          <w:rPr>
            <w:color w:val="3366cc"/>
            <w:sz w:val="32"/>
            <w:szCs w:val="32"/>
            <w:vertAlign w:val="superscript"/>
            <w:rtl w:val="0"/>
          </w:rPr>
          <w:t xml:space="preserve">[7]</w:t>
        </w:r>
      </w:hyperlink>
      <w:r w:rsidDel="00000000" w:rsidR="00000000" w:rsidRPr="00000000">
        <w:rPr>
          <w:color w:val="202122"/>
          <w:sz w:val="24"/>
          <w:szCs w:val="24"/>
          <w:rtl w:val="0"/>
        </w:rPr>
        <w:t xml:space="preserve"> For a different approach, see </w:t>
      </w:r>
      <w:hyperlink r:id="rId62">
        <w:r w:rsidDel="00000000" w:rsidR="00000000" w:rsidRPr="00000000">
          <w:rPr>
            <w:color w:val="3366cc"/>
            <w:sz w:val="24"/>
            <w:szCs w:val="24"/>
            <w:rtl w:val="0"/>
          </w:rPr>
          <w:t xml:space="preserve">TSQL2</w:t>
        </w:r>
      </w:hyperlink>
      <w:r w:rsidDel="00000000" w:rsidR="00000000" w:rsidRPr="00000000">
        <w:rPr>
          <w:color w:val="202122"/>
          <w:sz w:val="24"/>
          <w:szCs w:val="24"/>
          <w:rtl w:val="0"/>
        </w:rPr>
        <w:t xml:space="preserve">.</w:t>
      </w:r>
      <w:hyperlink r:id="rId63">
        <w:r w:rsidDel="00000000" w:rsidR="00000000" w:rsidRPr="00000000">
          <w:rPr>
            <w:color w:val="3366cc"/>
            <w:sz w:val="32"/>
            <w:szCs w:val="32"/>
            <w:vertAlign w:val="superscript"/>
            <w:rtl w:val="0"/>
          </w:rPr>
          <w:t xml:space="preserve">[8]</w:t>
        </w:r>
      </w:hyperlink>
      <w:r w:rsidDel="00000000" w:rsidR="00000000" w:rsidRPr="00000000">
        <w:rPr>
          <w:rtl w:val="0"/>
        </w:rPr>
      </w:r>
    </w:p>
    <w:p w:rsidR="00000000" w:rsidDel="00000000" w:rsidP="00000000" w:rsidRDefault="00000000" w:rsidRPr="00000000" w14:paraId="000001FB">
      <w:pPr>
        <w:shd w:fill="ffffff" w:val="clear"/>
        <w:spacing w:after="60" w:before="60" w:line="330" w:lineRule="auto"/>
        <w:rPr>
          <w:rFonts w:ascii="Georgia" w:cs="Georgia" w:eastAsia="Georgia" w:hAnsi="Georgia"/>
          <w:b w:val="1"/>
          <w:color w:val="101418"/>
          <w:sz w:val="45"/>
          <w:szCs w:val="45"/>
        </w:rPr>
      </w:pPr>
      <w:r w:rsidDel="00000000" w:rsidR="00000000" w:rsidRPr="00000000">
        <w:rPr>
          <w:rFonts w:ascii="Georgia" w:cs="Georgia" w:eastAsia="Georgia" w:hAnsi="Georgia"/>
          <w:b w:val="1"/>
          <w:color w:val="101418"/>
          <w:sz w:val="45"/>
          <w:szCs w:val="45"/>
          <w:rtl w:val="0"/>
        </w:rPr>
        <w:t xml:space="preserve">Usage</w:t>
      </w:r>
    </w:p>
    <w:p w:rsidR="00000000" w:rsidDel="00000000" w:rsidP="00000000" w:rsidRDefault="00000000" w:rsidRPr="00000000" w14:paraId="000001FC">
      <w:pPr>
        <w:shd w:fill="ffffff" w:val="clear"/>
        <w:spacing w:after="240" w:before="120" w:lineRule="auto"/>
        <w:rPr>
          <w:color w:val="202122"/>
          <w:sz w:val="24"/>
          <w:szCs w:val="24"/>
        </w:rPr>
      </w:pPr>
      <w:r w:rsidDel="00000000" w:rsidR="00000000" w:rsidRPr="00000000">
        <w:rPr>
          <w:color w:val="202122"/>
          <w:sz w:val="24"/>
          <w:szCs w:val="24"/>
          <w:rtl w:val="0"/>
        </w:rPr>
        <w:t xml:space="preserve">The sixth normal form is currently as of 2009 being used in some </w:t>
      </w:r>
      <w:hyperlink r:id="rId64">
        <w:r w:rsidDel="00000000" w:rsidR="00000000" w:rsidRPr="00000000">
          <w:rPr>
            <w:color w:val="3366cc"/>
            <w:sz w:val="24"/>
            <w:szCs w:val="24"/>
            <w:rtl w:val="0"/>
          </w:rPr>
          <w:t xml:space="preserve">data warehouses</w:t>
        </w:r>
      </w:hyperlink>
      <w:r w:rsidDel="00000000" w:rsidR="00000000" w:rsidRPr="00000000">
        <w:rPr>
          <w:color w:val="202122"/>
          <w:sz w:val="24"/>
          <w:szCs w:val="24"/>
          <w:rtl w:val="0"/>
        </w:rPr>
        <w:t xml:space="preserve"> where the benefits outweigh the drawbacks,</w:t>
      </w:r>
      <w:hyperlink r:id="rId65">
        <w:r w:rsidDel="00000000" w:rsidR="00000000" w:rsidRPr="00000000">
          <w:rPr>
            <w:color w:val="3366cc"/>
            <w:sz w:val="32"/>
            <w:szCs w:val="32"/>
            <w:vertAlign w:val="superscript"/>
            <w:rtl w:val="0"/>
          </w:rPr>
          <w:t xml:space="preserve">[9]</w:t>
        </w:r>
      </w:hyperlink>
      <w:r w:rsidDel="00000000" w:rsidR="00000000" w:rsidRPr="00000000">
        <w:rPr>
          <w:color w:val="202122"/>
          <w:sz w:val="24"/>
          <w:szCs w:val="24"/>
          <w:rtl w:val="0"/>
        </w:rPr>
        <w:t xml:space="preserve"> for example using </w:t>
      </w:r>
      <w:hyperlink r:id="rId66">
        <w:r w:rsidDel="00000000" w:rsidR="00000000" w:rsidRPr="00000000">
          <w:rPr>
            <w:color w:val="3366cc"/>
            <w:sz w:val="24"/>
            <w:szCs w:val="24"/>
            <w:rtl w:val="0"/>
          </w:rPr>
          <w:t xml:space="preserve">anchor modeling</w:t>
        </w:r>
      </w:hyperlink>
      <w:r w:rsidDel="00000000" w:rsidR="00000000" w:rsidRPr="00000000">
        <w:rPr>
          <w:color w:val="202122"/>
          <w:sz w:val="24"/>
          <w:szCs w:val="24"/>
          <w:rtl w:val="0"/>
        </w:rPr>
        <w:t xml:space="preserve">. Although using 6NF leads to an explosion of tables, modern databases can prune the tables from select queries (using a process called '</w:t>
      </w:r>
      <w:hyperlink r:id="rId67">
        <w:r w:rsidDel="00000000" w:rsidR="00000000" w:rsidRPr="00000000">
          <w:rPr>
            <w:color w:val="bf3c2c"/>
            <w:sz w:val="24"/>
            <w:szCs w:val="24"/>
            <w:rtl w:val="0"/>
          </w:rPr>
          <w:t xml:space="preserve">table elimination</w:t>
        </w:r>
      </w:hyperlink>
      <w:r w:rsidDel="00000000" w:rsidR="00000000" w:rsidRPr="00000000">
        <w:rPr>
          <w:color w:val="202122"/>
          <w:sz w:val="24"/>
          <w:szCs w:val="24"/>
          <w:rtl w:val="0"/>
        </w:rPr>
        <w:t xml:space="preserve">' - so that a query can be solved without even reading some of the tables that the query refers to</w:t>
      </w:r>
      <w:hyperlink r:id="rId68">
        <w:r w:rsidDel="00000000" w:rsidR="00000000" w:rsidRPr="00000000">
          <w:rPr>
            <w:color w:val="3366cc"/>
            <w:sz w:val="32"/>
            <w:szCs w:val="32"/>
            <w:vertAlign w:val="superscript"/>
            <w:rtl w:val="0"/>
          </w:rPr>
          <w:t xml:space="preserve">[10]</w:t>
        </w:r>
      </w:hyperlink>
      <w:r w:rsidDel="00000000" w:rsidR="00000000" w:rsidRPr="00000000">
        <w:rPr>
          <w:color w:val="202122"/>
          <w:sz w:val="24"/>
          <w:szCs w:val="24"/>
          <w:rtl w:val="0"/>
        </w:rPr>
        <w:t xml:space="preserve">) where they are not required and thus speed up queries that only access several attributes.</w:t>
      </w:r>
    </w:p>
    <w:p w:rsidR="00000000" w:rsidDel="00000000" w:rsidP="00000000" w:rsidRDefault="00000000" w:rsidRPr="00000000" w14:paraId="000001FD">
      <w:pPr>
        <w:shd w:fill="ffffff" w:val="clear"/>
        <w:spacing w:after="240" w:before="120" w:lineRule="auto"/>
        <w:rPr>
          <w:color w:val="202122"/>
          <w:sz w:val="24"/>
          <w:szCs w:val="24"/>
        </w:rPr>
      </w:pPr>
      <w:r w:rsidDel="00000000" w:rsidR="00000000" w:rsidRPr="00000000">
        <w:rPr>
          <w:color w:val="202122"/>
          <w:sz w:val="24"/>
          <w:szCs w:val="24"/>
          <w:rtl w:val="0"/>
        </w:rPr>
        <w:t xml:space="preserve">In order for a table to be in sixth normal form, it has to be in </w:t>
      </w:r>
      <w:hyperlink r:id="rId69">
        <w:r w:rsidDel="00000000" w:rsidR="00000000" w:rsidRPr="00000000">
          <w:rPr>
            <w:color w:val="3366cc"/>
            <w:sz w:val="24"/>
            <w:szCs w:val="24"/>
            <w:rtl w:val="0"/>
          </w:rPr>
          <w:t xml:space="preserve">fifth normal form</w:t>
        </w:r>
      </w:hyperlink>
      <w:r w:rsidDel="00000000" w:rsidR="00000000" w:rsidRPr="00000000">
        <w:rPr>
          <w:color w:val="202122"/>
          <w:sz w:val="24"/>
          <w:szCs w:val="24"/>
          <w:rtl w:val="0"/>
        </w:rPr>
        <w:t xml:space="preserve"> first and then it requires that each table satisfies only trivial join dependencies. Let's take a simple example</w:t>
      </w:r>
      <w:hyperlink r:id="rId70">
        <w:r w:rsidDel="00000000" w:rsidR="00000000" w:rsidRPr="00000000">
          <w:rPr>
            <w:color w:val="3366cc"/>
            <w:sz w:val="32"/>
            <w:szCs w:val="32"/>
            <w:vertAlign w:val="superscript"/>
            <w:rtl w:val="0"/>
          </w:rPr>
          <w:t xml:space="preserve">[11]</w:t>
        </w:r>
      </w:hyperlink>
      <w:r w:rsidDel="00000000" w:rsidR="00000000" w:rsidRPr="00000000">
        <w:rPr>
          <w:color w:val="202122"/>
          <w:sz w:val="24"/>
          <w:szCs w:val="24"/>
          <w:rtl w:val="0"/>
        </w:rPr>
        <w:t xml:space="preserve"> with a table already in 5NF: Here, in the users table, every attribute is non null and the primary key is the username:</w:t>
      </w:r>
    </w:p>
    <w:tbl>
      <w:tblPr>
        <w:tblStyle w:val="Table18"/>
        <w:tblW w:w="3825.0" w:type="dxa"/>
        <w:jc w:val="left"/>
        <w:tblBorders>
          <w:top w:color="a2a9b1" w:space="0" w:sz="3" w:val="single"/>
          <w:left w:color="a2a9b1" w:space="0" w:sz="3" w:val="single"/>
          <w:bottom w:color="a2a9b1" w:space="0" w:sz="3" w:val="single"/>
          <w:right w:color="a2a9b1" w:space="0" w:sz="3" w:val="single"/>
          <w:insideH w:color="a2a9b1" w:space="0" w:sz="3" w:val="single"/>
          <w:insideV w:color="a2a9b1" w:space="0" w:sz="3" w:val="single"/>
        </w:tblBorders>
        <w:tblLayout w:type="fixed"/>
        <w:tblLook w:val="0600"/>
      </w:tblPr>
      <w:tblGrid>
        <w:gridCol w:w="1365"/>
        <w:gridCol w:w="1530"/>
        <w:gridCol w:w="930"/>
        <w:tblGridChange w:id="0">
          <w:tblGrid>
            <w:gridCol w:w="1365"/>
            <w:gridCol w:w="1530"/>
            <w:gridCol w:w="930"/>
          </w:tblGrid>
        </w:tblGridChange>
      </w:tblGrid>
      <w:tr>
        <w:trPr>
          <w:cantSplit w:val="0"/>
          <w:trHeight w:val="375" w:hRule="atLeast"/>
          <w:tblHeader w:val="0"/>
        </w:trPr>
        <w:tc>
          <w:tcPr>
            <w:tcBorders>
              <w:top w:color="a2a9b1" w:space="0" w:sz="3" w:val="single"/>
              <w:left w:color="a2a9b1" w:space="0" w:sz="3" w:val="single"/>
              <w:bottom w:color="a2a9b1" w:space="0" w:sz="3" w:val="single"/>
              <w:right w:color="a2a9b1" w:space="0" w:sz="3" w:val="single"/>
            </w:tcBorders>
            <w:shd w:fill="eaecf0" w:val="clear"/>
            <w:tcMar>
              <w:top w:w="40.0" w:type="dxa"/>
              <w:left w:w="100.0" w:type="dxa"/>
              <w:bottom w:w="40.0" w:type="dxa"/>
              <w:right w:w="100.0" w:type="dxa"/>
            </w:tcMar>
            <w:vAlign w:val="top"/>
          </w:tcPr>
          <w:p w:rsidR="00000000" w:rsidDel="00000000" w:rsidP="00000000" w:rsidRDefault="00000000" w:rsidRPr="00000000" w14:paraId="000001FE">
            <w:pPr>
              <w:spacing w:after="240" w:before="0" w:lineRule="auto"/>
              <w:jc w:val="center"/>
              <w:rPr>
                <w:color w:val="202122"/>
                <w:sz w:val="24"/>
                <w:szCs w:val="24"/>
              </w:rPr>
            </w:pPr>
            <w:r w:rsidDel="00000000" w:rsidR="00000000" w:rsidRPr="00000000">
              <w:rPr>
                <w:b w:val="1"/>
                <w:color w:val="202122"/>
                <w:sz w:val="24"/>
                <w:szCs w:val="24"/>
                <w:rtl w:val="0"/>
              </w:rPr>
              <w:t xml:space="preserve">Username</w:t>
            </w:r>
            <w:r w:rsidDel="00000000" w:rsidR="00000000" w:rsidRPr="00000000">
              <w:rPr>
                <w:rtl w:val="0"/>
              </w:rPr>
            </w:r>
          </w:p>
        </w:tc>
        <w:tc>
          <w:tcPr>
            <w:tcBorders>
              <w:top w:color="a2a9b1" w:space="0" w:sz="3" w:val="single"/>
              <w:left w:color="a2a9b1" w:space="0" w:sz="3" w:val="single"/>
              <w:bottom w:color="a2a9b1" w:space="0" w:sz="3" w:val="single"/>
              <w:right w:color="a2a9b1" w:space="0" w:sz="3" w:val="single"/>
            </w:tcBorders>
            <w:shd w:fill="eaecf0" w:val="clear"/>
            <w:tcMar>
              <w:top w:w="40.0" w:type="dxa"/>
              <w:left w:w="100.0" w:type="dxa"/>
              <w:bottom w:w="40.0" w:type="dxa"/>
              <w:right w:w="100.0" w:type="dxa"/>
            </w:tcMar>
            <w:vAlign w:val="top"/>
          </w:tcPr>
          <w:p w:rsidR="00000000" w:rsidDel="00000000" w:rsidP="00000000" w:rsidRDefault="00000000" w:rsidRPr="00000000" w14:paraId="000001FF">
            <w:pPr>
              <w:spacing w:after="240" w:before="0" w:lineRule="auto"/>
              <w:jc w:val="center"/>
              <w:rPr>
                <w:color w:val="202122"/>
                <w:sz w:val="24"/>
                <w:szCs w:val="24"/>
              </w:rPr>
            </w:pPr>
            <w:r w:rsidDel="00000000" w:rsidR="00000000" w:rsidRPr="00000000">
              <w:rPr>
                <w:b w:val="1"/>
                <w:color w:val="202122"/>
                <w:sz w:val="24"/>
                <w:szCs w:val="24"/>
                <w:rtl w:val="0"/>
              </w:rPr>
              <w:t xml:space="preserve">Department</w:t>
            </w:r>
            <w:r w:rsidDel="00000000" w:rsidR="00000000" w:rsidRPr="00000000">
              <w:rPr>
                <w:rtl w:val="0"/>
              </w:rPr>
            </w:r>
          </w:p>
        </w:tc>
        <w:tc>
          <w:tcPr>
            <w:tcBorders>
              <w:top w:color="a2a9b1" w:space="0" w:sz="3" w:val="single"/>
              <w:left w:color="a2a9b1" w:space="0" w:sz="3" w:val="single"/>
              <w:bottom w:color="a2a9b1" w:space="0" w:sz="3" w:val="single"/>
              <w:right w:color="a2a9b1" w:space="0" w:sz="3" w:val="single"/>
            </w:tcBorders>
            <w:shd w:fill="eaecf0" w:val="clear"/>
            <w:tcMar>
              <w:top w:w="40.0" w:type="dxa"/>
              <w:left w:w="100.0" w:type="dxa"/>
              <w:bottom w:w="40.0" w:type="dxa"/>
              <w:right w:w="100.0" w:type="dxa"/>
            </w:tcMar>
            <w:vAlign w:val="top"/>
          </w:tcPr>
          <w:p w:rsidR="00000000" w:rsidDel="00000000" w:rsidP="00000000" w:rsidRDefault="00000000" w:rsidRPr="00000000" w14:paraId="00000200">
            <w:pPr>
              <w:spacing w:after="240" w:before="0" w:lineRule="auto"/>
              <w:jc w:val="center"/>
              <w:rPr>
                <w:color w:val="202122"/>
                <w:sz w:val="24"/>
                <w:szCs w:val="24"/>
              </w:rPr>
            </w:pPr>
            <w:r w:rsidDel="00000000" w:rsidR="00000000" w:rsidRPr="00000000">
              <w:rPr>
                <w:b w:val="1"/>
                <w:color w:val="202122"/>
                <w:sz w:val="24"/>
                <w:szCs w:val="24"/>
                <w:rtl w:val="0"/>
              </w:rPr>
              <w:t xml:space="preserve">Status</w:t>
            </w:r>
            <w:r w:rsidDel="00000000" w:rsidR="00000000" w:rsidRPr="00000000">
              <w:rPr>
                <w:rtl w:val="0"/>
              </w:rPr>
            </w:r>
          </w:p>
        </w:tc>
      </w:tr>
    </w:tbl>
    <w:p w:rsidR="00000000" w:rsidDel="00000000" w:rsidP="00000000" w:rsidRDefault="00000000" w:rsidRPr="00000000" w14:paraId="00000201">
      <w:pPr>
        <w:shd w:fill="ffffff" w:val="clear"/>
        <w:spacing w:after="240" w:before="120" w:lineRule="auto"/>
        <w:rPr>
          <w:color w:val="202122"/>
          <w:sz w:val="24"/>
          <w:szCs w:val="24"/>
        </w:rPr>
      </w:pPr>
      <w:r w:rsidDel="00000000" w:rsidR="00000000" w:rsidRPr="00000000">
        <w:rPr>
          <w:color w:val="202122"/>
          <w:sz w:val="24"/>
          <w:szCs w:val="24"/>
          <w:rtl w:val="0"/>
        </w:rPr>
        <w:t xml:space="preserve">This table is in 5NF because each join dependency is implied by the unique </w:t>
      </w:r>
      <w:hyperlink r:id="rId71">
        <w:r w:rsidDel="00000000" w:rsidR="00000000" w:rsidRPr="00000000">
          <w:rPr>
            <w:color w:val="3366cc"/>
            <w:sz w:val="24"/>
            <w:szCs w:val="24"/>
            <w:rtl w:val="0"/>
          </w:rPr>
          <w:t xml:space="preserve">candidate key</w:t>
        </w:r>
      </w:hyperlink>
      <w:r w:rsidDel="00000000" w:rsidR="00000000" w:rsidRPr="00000000">
        <w:rPr>
          <w:color w:val="202122"/>
          <w:sz w:val="24"/>
          <w:szCs w:val="24"/>
          <w:rtl w:val="0"/>
        </w:rPr>
        <w:t xml:space="preserve"> of the table (Username). More specifically, the only possible join dependencies are: {username, status}, {username, department}.</w:t>
      </w:r>
    </w:p>
    <w:p w:rsidR="00000000" w:rsidDel="00000000" w:rsidP="00000000" w:rsidRDefault="00000000" w:rsidRPr="00000000" w14:paraId="00000202">
      <w:pPr>
        <w:shd w:fill="ffffff" w:val="clear"/>
        <w:spacing w:after="240" w:before="120" w:lineRule="auto"/>
        <w:rPr>
          <w:color w:val="202122"/>
          <w:sz w:val="24"/>
          <w:szCs w:val="24"/>
        </w:rPr>
      </w:pPr>
      <w:r w:rsidDel="00000000" w:rsidR="00000000" w:rsidRPr="00000000">
        <w:rPr>
          <w:color w:val="202122"/>
          <w:sz w:val="24"/>
          <w:szCs w:val="24"/>
          <w:rtl w:val="0"/>
        </w:rPr>
        <w:t xml:space="preserve">The 6NF version would look like this:</w:t>
      </w:r>
    </w:p>
    <w:tbl>
      <w:tblPr>
        <w:tblStyle w:val="Table19"/>
        <w:tblW w:w="2295.0" w:type="dxa"/>
        <w:jc w:val="left"/>
        <w:tblBorders>
          <w:top w:color="a2a9b1" w:space="0" w:sz="3" w:val="single"/>
          <w:left w:color="a2a9b1" w:space="0" w:sz="3" w:val="single"/>
          <w:bottom w:color="a2a9b1" w:space="0" w:sz="3" w:val="single"/>
          <w:right w:color="a2a9b1" w:space="0" w:sz="3" w:val="single"/>
          <w:insideH w:color="a2a9b1" w:space="0" w:sz="3" w:val="single"/>
          <w:insideV w:color="a2a9b1" w:space="0" w:sz="3" w:val="single"/>
        </w:tblBorders>
        <w:tblLayout w:type="fixed"/>
        <w:tblLook w:val="0600"/>
      </w:tblPr>
      <w:tblGrid>
        <w:gridCol w:w="1365"/>
        <w:gridCol w:w="930"/>
        <w:tblGridChange w:id="0">
          <w:tblGrid>
            <w:gridCol w:w="1365"/>
            <w:gridCol w:w="930"/>
          </w:tblGrid>
        </w:tblGridChange>
      </w:tblGrid>
      <w:tr>
        <w:trPr>
          <w:cantSplit w:val="0"/>
          <w:trHeight w:val="375" w:hRule="atLeast"/>
          <w:tblHeader w:val="0"/>
        </w:trPr>
        <w:tc>
          <w:tcPr>
            <w:tcBorders>
              <w:top w:color="a2a9b1" w:space="0" w:sz="3" w:val="single"/>
              <w:left w:color="a2a9b1" w:space="0" w:sz="3" w:val="single"/>
              <w:bottom w:color="a2a9b1" w:space="0" w:sz="3" w:val="single"/>
              <w:right w:color="a2a9b1" w:space="0" w:sz="3" w:val="single"/>
            </w:tcBorders>
            <w:shd w:fill="eaecf0" w:val="clear"/>
            <w:tcMar>
              <w:top w:w="40.0" w:type="dxa"/>
              <w:left w:w="100.0" w:type="dxa"/>
              <w:bottom w:w="40.0" w:type="dxa"/>
              <w:right w:w="100.0" w:type="dxa"/>
            </w:tcMar>
            <w:vAlign w:val="top"/>
          </w:tcPr>
          <w:p w:rsidR="00000000" w:rsidDel="00000000" w:rsidP="00000000" w:rsidRDefault="00000000" w:rsidRPr="00000000" w14:paraId="00000203">
            <w:pPr>
              <w:spacing w:after="240" w:before="0" w:lineRule="auto"/>
              <w:jc w:val="center"/>
              <w:rPr>
                <w:color w:val="202122"/>
                <w:sz w:val="24"/>
                <w:szCs w:val="24"/>
              </w:rPr>
            </w:pPr>
            <w:r w:rsidDel="00000000" w:rsidR="00000000" w:rsidRPr="00000000">
              <w:rPr>
                <w:b w:val="1"/>
                <w:color w:val="202122"/>
                <w:sz w:val="24"/>
                <w:szCs w:val="24"/>
                <w:rtl w:val="0"/>
              </w:rPr>
              <w:t xml:space="preserve">Username</w:t>
            </w:r>
            <w:r w:rsidDel="00000000" w:rsidR="00000000" w:rsidRPr="00000000">
              <w:rPr>
                <w:rtl w:val="0"/>
              </w:rPr>
            </w:r>
          </w:p>
        </w:tc>
        <w:tc>
          <w:tcPr>
            <w:tcBorders>
              <w:top w:color="a2a9b1" w:space="0" w:sz="3" w:val="single"/>
              <w:left w:color="a2a9b1" w:space="0" w:sz="3" w:val="single"/>
              <w:bottom w:color="a2a9b1" w:space="0" w:sz="3" w:val="single"/>
              <w:right w:color="a2a9b1" w:space="0" w:sz="3" w:val="single"/>
            </w:tcBorders>
            <w:shd w:fill="eaecf0" w:val="clear"/>
            <w:tcMar>
              <w:top w:w="40.0" w:type="dxa"/>
              <w:left w:w="100.0" w:type="dxa"/>
              <w:bottom w:w="40.0" w:type="dxa"/>
              <w:right w:w="100.0" w:type="dxa"/>
            </w:tcMar>
            <w:vAlign w:val="top"/>
          </w:tcPr>
          <w:p w:rsidR="00000000" w:rsidDel="00000000" w:rsidP="00000000" w:rsidRDefault="00000000" w:rsidRPr="00000000" w14:paraId="00000204">
            <w:pPr>
              <w:spacing w:after="240" w:before="0" w:lineRule="auto"/>
              <w:jc w:val="center"/>
              <w:rPr>
                <w:color w:val="202122"/>
                <w:sz w:val="24"/>
                <w:szCs w:val="24"/>
              </w:rPr>
            </w:pPr>
            <w:r w:rsidDel="00000000" w:rsidR="00000000" w:rsidRPr="00000000">
              <w:rPr>
                <w:b w:val="1"/>
                <w:color w:val="202122"/>
                <w:sz w:val="24"/>
                <w:szCs w:val="24"/>
                <w:rtl w:val="0"/>
              </w:rPr>
              <w:t xml:space="preserve">Status</w:t>
            </w:r>
            <w:r w:rsidDel="00000000" w:rsidR="00000000" w:rsidRPr="00000000">
              <w:rPr>
                <w:rtl w:val="0"/>
              </w:rPr>
            </w:r>
          </w:p>
        </w:tc>
      </w:tr>
    </w:tbl>
    <w:p w:rsidR="00000000" w:rsidDel="00000000" w:rsidP="00000000" w:rsidRDefault="00000000" w:rsidRPr="00000000" w14:paraId="00000205">
      <w:pPr>
        <w:rPr>
          <w:color w:val="202122"/>
          <w:sz w:val="24"/>
          <w:szCs w:val="24"/>
        </w:rPr>
      </w:pPr>
      <w:r w:rsidDel="00000000" w:rsidR="00000000" w:rsidRPr="00000000">
        <w:rPr>
          <w:rtl w:val="0"/>
        </w:rPr>
      </w:r>
    </w:p>
    <w:tbl>
      <w:tblPr>
        <w:tblStyle w:val="Table20"/>
        <w:tblW w:w="2895.0" w:type="dxa"/>
        <w:jc w:val="left"/>
        <w:tblBorders>
          <w:top w:color="a2a9b1" w:space="0" w:sz="3" w:val="single"/>
          <w:left w:color="a2a9b1" w:space="0" w:sz="3" w:val="single"/>
          <w:bottom w:color="a2a9b1" w:space="0" w:sz="3" w:val="single"/>
          <w:right w:color="a2a9b1" w:space="0" w:sz="3" w:val="single"/>
          <w:insideH w:color="a2a9b1" w:space="0" w:sz="3" w:val="single"/>
          <w:insideV w:color="a2a9b1" w:space="0" w:sz="3" w:val="single"/>
        </w:tblBorders>
        <w:tblLayout w:type="fixed"/>
        <w:tblLook w:val="0600"/>
      </w:tblPr>
      <w:tblGrid>
        <w:gridCol w:w="1365"/>
        <w:gridCol w:w="1530"/>
        <w:tblGridChange w:id="0">
          <w:tblGrid>
            <w:gridCol w:w="1365"/>
            <w:gridCol w:w="1530"/>
          </w:tblGrid>
        </w:tblGridChange>
      </w:tblGrid>
      <w:tr>
        <w:trPr>
          <w:cantSplit w:val="0"/>
          <w:trHeight w:val="660" w:hRule="atLeast"/>
          <w:tblHeader w:val="0"/>
        </w:trPr>
        <w:tc>
          <w:tcPr>
            <w:tcBorders>
              <w:top w:color="a2a9b1" w:space="0" w:sz="3" w:val="single"/>
              <w:left w:color="a2a9b1" w:space="0" w:sz="3" w:val="single"/>
              <w:bottom w:color="a2a9b1" w:space="0" w:sz="3" w:val="single"/>
              <w:right w:color="a2a9b1" w:space="0" w:sz="3" w:val="single"/>
            </w:tcBorders>
            <w:shd w:fill="eaecf0" w:val="clear"/>
            <w:tcMar>
              <w:top w:w="40.0" w:type="dxa"/>
              <w:left w:w="100.0" w:type="dxa"/>
              <w:bottom w:w="40.0" w:type="dxa"/>
              <w:right w:w="100.0" w:type="dxa"/>
            </w:tcMar>
            <w:vAlign w:val="top"/>
          </w:tcPr>
          <w:p w:rsidR="00000000" w:rsidDel="00000000" w:rsidP="00000000" w:rsidRDefault="00000000" w:rsidRPr="00000000" w14:paraId="00000206">
            <w:pPr>
              <w:spacing w:after="240" w:before="240" w:lineRule="auto"/>
              <w:jc w:val="center"/>
              <w:rPr>
                <w:color w:val="202122"/>
                <w:sz w:val="24"/>
                <w:szCs w:val="24"/>
              </w:rPr>
            </w:pPr>
            <w:r w:rsidDel="00000000" w:rsidR="00000000" w:rsidRPr="00000000">
              <w:rPr>
                <w:b w:val="1"/>
                <w:color w:val="202122"/>
                <w:sz w:val="24"/>
                <w:szCs w:val="24"/>
                <w:rtl w:val="0"/>
              </w:rPr>
              <w:t xml:space="preserve">Username</w:t>
            </w:r>
            <w:r w:rsidDel="00000000" w:rsidR="00000000" w:rsidRPr="00000000">
              <w:rPr>
                <w:rtl w:val="0"/>
              </w:rPr>
            </w:r>
          </w:p>
        </w:tc>
        <w:tc>
          <w:tcPr>
            <w:tcBorders>
              <w:top w:color="a2a9b1" w:space="0" w:sz="3" w:val="single"/>
              <w:left w:color="a2a9b1" w:space="0" w:sz="3" w:val="single"/>
              <w:bottom w:color="a2a9b1" w:space="0" w:sz="3" w:val="single"/>
              <w:right w:color="a2a9b1" w:space="0" w:sz="3" w:val="single"/>
            </w:tcBorders>
            <w:shd w:fill="eaecf0" w:val="clear"/>
            <w:tcMar>
              <w:top w:w="40.0" w:type="dxa"/>
              <w:left w:w="100.0" w:type="dxa"/>
              <w:bottom w:w="40.0" w:type="dxa"/>
              <w:right w:w="100.0" w:type="dxa"/>
            </w:tcMar>
            <w:vAlign w:val="top"/>
          </w:tcPr>
          <w:p w:rsidR="00000000" w:rsidDel="00000000" w:rsidP="00000000" w:rsidRDefault="00000000" w:rsidRPr="00000000" w14:paraId="00000207">
            <w:pPr>
              <w:spacing w:after="240" w:before="240" w:lineRule="auto"/>
              <w:jc w:val="center"/>
              <w:rPr>
                <w:b w:val="1"/>
                <w:color w:val="202122"/>
                <w:sz w:val="24"/>
                <w:szCs w:val="24"/>
              </w:rPr>
            </w:pPr>
            <w:r w:rsidDel="00000000" w:rsidR="00000000" w:rsidRPr="00000000">
              <w:rPr>
                <w:b w:val="1"/>
                <w:color w:val="202122"/>
                <w:sz w:val="24"/>
                <w:szCs w:val="24"/>
                <w:rtl w:val="0"/>
              </w:rPr>
              <w:t xml:space="preserve">Department</w:t>
            </w:r>
          </w:p>
          <w:p w:rsidR="00000000" w:rsidDel="00000000" w:rsidP="00000000" w:rsidRDefault="00000000" w:rsidRPr="00000000" w14:paraId="00000208">
            <w:pPr>
              <w:spacing w:after="240" w:before="240" w:lineRule="auto"/>
              <w:jc w:val="center"/>
              <w:rPr>
                <w:b w:val="1"/>
                <w:color w:val="202122"/>
                <w:sz w:val="24"/>
                <w:szCs w:val="24"/>
              </w:rPr>
            </w:pPr>
            <w:r w:rsidDel="00000000" w:rsidR="00000000" w:rsidRPr="00000000">
              <w:rPr>
                <w:rtl w:val="0"/>
              </w:rPr>
            </w:r>
          </w:p>
        </w:tc>
      </w:tr>
    </w:tbl>
    <w:p w:rsidR="00000000" w:rsidDel="00000000" w:rsidP="00000000" w:rsidRDefault="00000000" w:rsidRPr="00000000" w14:paraId="00000209">
      <w:pPr>
        <w:rPr/>
      </w:pPr>
      <w:r w:rsidDel="00000000" w:rsidR="00000000" w:rsidRPr="00000000">
        <w:rPr>
          <w:rtl w:val="0"/>
        </w:rPr>
      </w:r>
    </w:p>
    <w:p w:rsidR="00000000" w:rsidDel="00000000" w:rsidP="00000000" w:rsidRDefault="00000000" w:rsidRPr="00000000" w14:paraId="0000020A">
      <w:pPr>
        <w:pStyle w:val="Heading2"/>
        <w:keepNext w:val="0"/>
        <w:keepLines w:val="0"/>
        <w:pBdr>
          <w:top w:color="auto" w:space="0" w:sz="0" w:val="none"/>
          <w:bottom w:color="auto" w:space="0" w:sz="0" w:val="none"/>
          <w:right w:color="auto" w:space="0" w:sz="0" w:val="none"/>
          <w:between w:color="auto" w:space="0" w:sz="0" w:val="none"/>
        </w:pBdr>
        <w:shd w:fill="fdfdfe" w:val="clear"/>
        <w:spacing w:after="240" w:before="720" w:line="508.2352941176471" w:lineRule="auto"/>
        <w:rPr>
          <w:b w:val="1"/>
          <w:sz w:val="60"/>
          <w:szCs w:val="60"/>
        </w:rPr>
      </w:pPr>
      <w:bookmarkStart w:colFirst="0" w:colLast="0" w:name="_vxc1etjy7gx7" w:id="50"/>
      <w:bookmarkEnd w:id="50"/>
      <w:r w:rsidDel="00000000" w:rsidR="00000000" w:rsidRPr="00000000">
        <w:rPr>
          <w:rtl w:val="0"/>
        </w:rPr>
      </w:r>
    </w:p>
    <w:p w:rsidR="00000000" w:rsidDel="00000000" w:rsidP="00000000" w:rsidRDefault="00000000" w:rsidRPr="00000000" w14:paraId="0000020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0f3ff" w:val="clear"/>
        <w:spacing w:after="0" w:before="0" w:line="377.14285714285717" w:lineRule="auto"/>
        <w:rPr>
          <w:rFonts w:ascii="Roboto" w:cs="Roboto" w:eastAsia="Roboto" w:hAnsi="Roboto"/>
          <w:b w:val="1"/>
          <w:color w:val="444444"/>
          <w:sz w:val="21"/>
          <w:szCs w:val="21"/>
        </w:rPr>
      </w:pPr>
      <w:bookmarkStart w:colFirst="0" w:colLast="0" w:name="_z4f5nvfabvgr" w:id="51"/>
      <w:bookmarkEnd w:id="51"/>
      <w:r w:rsidDel="00000000" w:rsidR="00000000" w:rsidRPr="00000000">
        <w:rPr>
          <w:rFonts w:ascii="Roboto" w:cs="Roboto" w:eastAsia="Roboto" w:hAnsi="Roboto"/>
          <w:b w:val="1"/>
          <w:color w:val="444444"/>
          <w:sz w:val="21"/>
          <w:szCs w:val="21"/>
          <w:rtl w:val="0"/>
        </w:rPr>
        <w:t xml:space="preserve">Sixth Normal Form (6NF) is the highest level of database normalization. It is achieved when a relation is decomposed into irreducible components, ensuring that every join dependency in the relation is trivial. A table is in 6NF only if it satisfies the conditions of Fifth Normal Form (5NF) and eliminates all non-trivial join dependencies.</w:t>
      </w:r>
    </w:p>
    <w:p w:rsidR="00000000" w:rsidDel="00000000" w:rsidP="00000000" w:rsidRDefault="00000000" w:rsidRPr="00000000" w14:paraId="0000020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0f3ff" w:val="clear"/>
        <w:spacing w:before="120" w:line="377.14285714285717" w:lineRule="auto"/>
        <w:rPr>
          <w:rFonts w:ascii="Roboto" w:cs="Roboto" w:eastAsia="Roboto" w:hAnsi="Roboto"/>
          <w:b w:val="1"/>
          <w:color w:val="444444"/>
          <w:sz w:val="21"/>
          <w:szCs w:val="21"/>
        </w:rPr>
      </w:pPr>
      <w:bookmarkStart w:colFirst="0" w:colLast="0" w:name="_z4f5nvfabvgr" w:id="51"/>
      <w:bookmarkEnd w:id="51"/>
      <w:r w:rsidDel="00000000" w:rsidR="00000000" w:rsidRPr="00000000">
        <w:rPr>
          <w:rFonts w:ascii="Roboto" w:cs="Roboto" w:eastAsia="Roboto" w:hAnsi="Roboto"/>
          <w:b w:val="1"/>
          <w:color w:val="444444"/>
          <w:sz w:val="21"/>
          <w:szCs w:val="21"/>
          <w:rtl w:val="0"/>
        </w:rPr>
        <w:t xml:space="preserve">Key Principles of 6NF</w:t>
      </w:r>
    </w:p>
    <w:p w:rsidR="00000000" w:rsidDel="00000000" w:rsidP="00000000" w:rsidRDefault="00000000" w:rsidRPr="00000000" w14:paraId="0000020D">
      <w:pPr>
        <w:pStyle w:val="Heading2"/>
        <w:keepNext w:val="0"/>
        <w:keepLines w:val="0"/>
        <w:numPr>
          <w:ilvl w:val="0"/>
          <w:numId w:val="19"/>
        </w:numPr>
        <w:pBdr>
          <w:top w:color="auto" w:space="0" w:sz="0" w:val="none"/>
          <w:bottom w:color="auto" w:space="7" w:sz="0" w:val="none"/>
          <w:right w:color="auto" w:space="0" w:sz="0" w:val="none"/>
          <w:between w:color="auto" w:space="0" w:sz="0" w:val="none"/>
        </w:pBdr>
        <w:shd w:fill="fdfdfe" w:val="clear"/>
        <w:spacing w:after="0" w:before="0" w:line="508.2352941176471" w:lineRule="auto"/>
        <w:ind w:left="1020" w:hanging="360"/>
        <w:rPr>
          <w:b w:val="1"/>
        </w:rPr>
      </w:pPr>
      <w:bookmarkStart w:colFirst="0" w:colLast="0" w:name="_z4f5nvfabvgr" w:id="51"/>
      <w:bookmarkEnd w:id="51"/>
      <w:r w:rsidDel="00000000" w:rsidR="00000000" w:rsidRPr="00000000">
        <w:rPr>
          <w:rFonts w:ascii="Roboto" w:cs="Roboto" w:eastAsia="Roboto" w:hAnsi="Roboto"/>
          <w:b w:val="1"/>
          <w:color w:val="444444"/>
          <w:sz w:val="21"/>
          <w:szCs w:val="21"/>
          <w:rtl w:val="0"/>
        </w:rPr>
        <w:t xml:space="preserve">Irreducible Components: A table is decomposed into the smallest possible units, ensuring no further decomposition is possible without losing information.</w:t>
      </w:r>
    </w:p>
    <w:p w:rsidR="00000000" w:rsidDel="00000000" w:rsidP="00000000" w:rsidRDefault="00000000" w:rsidRPr="00000000" w14:paraId="0000020E">
      <w:pPr>
        <w:pStyle w:val="Heading2"/>
        <w:keepNext w:val="0"/>
        <w:keepLines w:val="0"/>
        <w:numPr>
          <w:ilvl w:val="0"/>
          <w:numId w:val="19"/>
        </w:numPr>
        <w:pBdr>
          <w:top w:color="auto" w:space="0" w:sz="0" w:val="none"/>
          <w:bottom w:color="auto" w:space="7" w:sz="0" w:val="none"/>
          <w:right w:color="auto" w:space="0" w:sz="0" w:val="none"/>
          <w:between w:color="auto" w:space="0" w:sz="0" w:val="none"/>
        </w:pBdr>
        <w:shd w:fill="fdfdfe" w:val="clear"/>
        <w:spacing w:after="0" w:before="0" w:line="508.2352941176471" w:lineRule="auto"/>
        <w:ind w:left="1020" w:hanging="360"/>
        <w:rPr>
          <w:b w:val="1"/>
        </w:rPr>
      </w:pPr>
      <w:bookmarkStart w:colFirst="0" w:colLast="0" w:name="_z4f5nvfabvgr" w:id="51"/>
      <w:bookmarkEnd w:id="51"/>
      <w:r w:rsidDel="00000000" w:rsidR="00000000" w:rsidRPr="00000000">
        <w:rPr>
          <w:rFonts w:ascii="Roboto" w:cs="Roboto" w:eastAsia="Roboto" w:hAnsi="Roboto"/>
          <w:b w:val="1"/>
          <w:color w:val="444444"/>
          <w:sz w:val="21"/>
          <w:szCs w:val="21"/>
          <w:rtl w:val="0"/>
        </w:rPr>
        <w:t xml:space="preserve">Trivial Join Dependencies: Every join dependency in the table must be trivial, meaning the table can be reconstructed by joining its decomposed parts without introducing redundancy or anomalies.</w:t>
      </w:r>
    </w:p>
    <w:p w:rsidR="00000000" w:rsidDel="00000000" w:rsidP="00000000" w:rsidRDefault="00000000" w:rsidRPr="00000000" w14:paraId="0000020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0f3ff" w:val="clear"/>
        <w:spacing w:before="120" w:line="377.14285714285717" w:lineRule="auto"/>
        <w:rPr>
          <w:rFonts w:ascii="Roboto" w:cs="Roboto" w:eastAsia="Roboto" w:hAnsi="Roboto"/>
          <w:b w:val="1"/>
          <w:color w:val="444444"/>
          <w:sz w:val="21"/>
          <w:szCs w:val="21"/>
        </w:rPr>
      </w:pPr>
      <w:bookmarkStart w:colFirst="0" w:colLast="0" w:name="_z4f5nvfabvgr" w:id="51"/>
      <w:bookmarkEnd w:id="51"/>
      <w:r w:rsidDel="00000000" w:rsidR="00000000" w:rsidRPr="00000000">
        <w:rPr>
          <w:rFonts w:ascii="Roboto" w:cs="Roboto" w:eastAsia="Roboto" w:hAnsi="Roboto"/>
          <w:b w:val="1"/>
          <w:color w:val="444444"/>
          <w:sz w:val="21"/>
          <w:szCs w:val="21"/>
          <w:rtl w:val="0"/>
        </w:rPr>
        <w:t xml:space="preserve">Example of 6NF</w:t>
      </w:r>
    </w:p>
    <w:p w:rsidR="00000000" w:rsidDel="00000000" w:rsidP="00000000" w:rsidRDefault="00000000" w:rsidRPr="00000000" w14:paraId="0000021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0f3ff" w:val="clear"/>
        <w:spacing w:after="0" w:before="0" w:line="377.14285714285717" w:lineRule="auto"/>
        <w:rPr>
          <w:rFonts w:ascii="Roboto" w:cs="Roboto" w:eastAsia="Roboto" w:hAnsi="Roboto"/>
          <w:b w:val="1"/>
          <w:color w:val="444444"/>
          <w:sz w:val="21"/>
          <w:szCs w:val="21"/>
        </w:rPr>
      </w:pPr>
      <w:bookmarkStart w:colFirst="0" w:colLast="0" w:name="_z4f5nvfabvgr" w:id="51"/>
      <w:bookmarkEnd w:id="51"/>
      <w:r w:rsidDel="00000000" w:rsidR="00000000" w:rsidRPr="00000000">
        <w:rPr>
          <w:rFonts w:ascii="Roboto" w:cs="Roboto" w:eastAsia="Roboto" w:hAnsi="Roboto"/>
          <w:b w:val="1"/>
          <w:color w:val="444444"/>
          <w:sz w:val="21"/>
          <w:szCs w:val="21"/>
          <w:rtl w:val="0"/>
        </w:rPr>
        <w:t xml:space="preserve">Consider a table storing student information:</w:t>
      </w:r>
    </w:p>
    <w:p w:rsidR="00000000" w:rsidDel="00000000" w:rsidP="00000000" w:rsidRDefault="00000000" w:rsidRPr="00000000" w14:paraId="00000211">
      <w:pPr>
        <w:pStyle w:val="Heading2"/>
        <w:keepNext w:val="0"/>
        <w:keepLines w:val="0"/>
        <w:pBdr>
          <w:top w:color="auto" w:space="0" w:sz="0" w:val="none"/>
          <w:bottom w:color="auto" w:space="0" w:sz="0" w:val="none"/>
          <w:right w:color="auto" w:space="0" w:sz="0" w:val="none"/>
          <w:between w:color="auto" w:space="0" w:sz="0" w:val="none"/>
        </w:pBdr>
        <w:shd w:fill="ffffff" w:val="clear"/>
        <w:spacing w:after="180" w:before="120" w:line="508.2352941176471" w:lineRule="auto"/>
        <w:rPr>
          <w:rFonts w:ascii="Courier New" w:cs="Courier New" w:eastAsia="Courier New" w:hAnsi="Courier New"/>
          <w:b w:val="1"/>
          <w:sz w:val="21"/>
          <w:szCs w:val="21"/>
        </w:rPr>
      </w:pPr>
      <w:bookmarkStart w:colFirst="0" w:colLast="0" w:name="_z4f5nvfabvgr" w:id="51"/>
      <w:bookmarkEnd w:id="51"/>
      <w:r w:rsidDel="00000000" w:rsidR="00000000" w:rsidRPr="00000000">
        <w:rPr>
          <w:rFonts w:ascii="Courier New" w:cs="Courier New" w:eastAsia="Courier New" w:hAnsi="Courier New"/>
          <w:b w:val="1"/>
          <w:sz w:val="21"/>
          <w:szCs w:val="21"/>
          <w:rtl w:val="0"/>
        </w:rPr>
        <w:t xml:space="preserve">&lt;Student&gt;</w:t>
      </w:r>
    </w:p>
    <w:p w:rsidR="00000000" w:rsidDel="00000000" w:rsidP="00000000" w:rsidRDefault="00000000" w:rsidRPr="00000000" w14:paraId="00000212">
      <w:pPr>
        <w:pStyle w:val="Heading2"/>
        <w:keepNext w:val="0"/>
        <w:keepLines w:val="0"/>
        <w:pBdr>
          <w:top w:color="auto" w:space="0" w:sz="0" w:val="none"/>
          <w:bottom w:color="auto" w:space="0" w:sz="0" w:val="none"/>
          <w:right w:color="auto" w:space="0" w:sz="0" w:val="none"/>
          <w:between w:color="auto" w:space="0" w:sz="0" w:val="none"/>
        </w:pBdr>
        <w:shd w:fill="ffffff" w:val="clear"/>
        <w:spacing w:after="180" w:before="120" w:line="508.2352941176471" w:lineRule="auto"/>
        <w:rPr>
          <w:rFonts w:ascii="Courier New" w:cs="Courier New" w:eastAsia="Courier New" w:hAnsi="Courier New"/>
          <w:b w:val="1"/>
          <w:sz w:val="21"/>
          <w:szCs w:val="21"/>
        </w:rPr>
      </w:pPr>
      <w:bookmarkStart w:colFirst="0" w:colLast="0" w:name="_z4f5nvfabvgr" w:id="51"/>
      <w:bookmarkEnd w:id="51"/>
      <w:r w:rsidDel="00000000" w:rsidR="00000000" w:rsidRPr="00000000">
        <w:rPr>
          <w:rFonts w:ascii="Courier New" w:cs="Courier New" w:eastAsia="Courier New" w:hAnsi="Courier New"/>
          <w:b w:val="1"/>
          <w:sz w:val="21"/>
          <w:szCs w:val="21"/>
          <w:rtl w:val="0"/>
        </w:rPr>
        <w:t xml:space="preserve">Enrollment_No Name Marks</w:t>
      </w:r>
    </w:p>
    <w:p w:rsidR="00000000" w:rsidDel="00000000" w:rsidP="00000000" w:rsidRDefault="00000000" w:rsidRPr="00000000" w14:paraId="00000213">
      <w:pPr>
        <w:pStyle w:val="Heading2"/>
        <w:keepNext w:val="0"/>
        <w:keepLines w:val="0"/>
        <w:pBdr>
          <w:top w:color="auto" w:space="0" w:sz="0" w:val="none"/>
          <w:bottom w:color="auto" w:space="0" w:sz="0" w:val="none"/>
          <w:right w:color="auto" w:space="0" w:sz="0" w:val="none"/>
          <w:between w:color="auto" w:space="0" w:sz="0" w:val="none"/>
        </w:pBdr>
        <w:shd w:fill="ffffff" w:val="clear"/>
        <w:spacing w:after="180" w:before="120" w:line="508.2352941176471" w:lineRule="auto"/>
        <w:rPr>
          <w:rFonts w:ascii="Courier New" w:cs="Courier New" w:eastAsia="Courier New" w:hAnsi="Courier New"/>
          <w:b w:val="1"/>
          <w:sz w:val="21"/>
          <w:szCs w:val="21"/>
        </w:rPr>
      </w:pPr>
      <w:bookmarkStart w:colFirst="0" w:colLast="0" w:name="_z4f5nvfabvgr" w:id="51"/>
      <w:bookmarkEnd w:id="51"/>
      <w:r w:rsidDel="00000000" w:rsidR="00000000" w:rsidRPr="00000000">
        <w:rPr>
          <w:rFonts w:ascii="Courier New" w:cs="Courier New" w:eastAsia="Courier New" w:hAnsi="Courier New"/>
          <w:b w:val="1"/>
          <w:sz w:val="21"/>
          <w:szCs w:val="21"/>
          <w:rtl w:val="0"/>
        </w:rPr>
        <w:t xml:space="preserve">S01 Tom 90</w:t>
      </w:r>
    </w:p>
    <w:p w:rsidR="00000000" w:rsidDel="00000000" w:rsidP="00000000" w:rsidRDefault="00000000" w:rsidRPr="00000000" w14:paraId="00000214">
      <w:pPr>
        <w:pStyle w:val="Heading2"/>
        <w:keepNext w:val="0"/>
        <w:keepLines w:val="0"/>
        <w:pBdr>
          <w:top w:color="auto" w:space="0" w:sz="0" w:val="none"/>
          <w:bottom w:color="auto" w:space="0" w:sz="0" w:val="none"/>
          <w:right w:color="auto" w:space="0" w:sz="0" w:val="none"/>
          <w:between w:color="auto" w:space="0" w:sz="0" w:val="none"/>
        </w:pBdr>
        <w:shd w:fill="ffffff" w:val="clear"/>
        <w:spacing w:after="180" w:before="120" w:line="508.2352941176471" w:lineRule="auto"/>
        <w:rPr>
          <w:rFonts w:ascii="Courier New" w:cs="Courier New" w:eastAsia="Courier New" w:hAnsi="Courier New"/>
          <w:b w:val="1"/>
          <w:sz w:val="21"/>
          <w:szCs w:val="21"/>
        </w:rPr>
      </w:pPr>
      <w:bookmarkStart w:colFirst="0" w:colLast="0" w:name="_z4f5nvfabvgr" w:id="51"/>
      <w:bookmarkEnd w:id="51"/>
      <w:r w:rsidDel="00000000" w:rsidR="00000000" w:rsidRPr="00000000">
        <w:rPr>
          <w:rFonts w:ascii="Courier New" w:cs="Courier New" w:eastAsia="Courier New" w:hAnsi="Courier New"/>
          <w:b w:val="1"/>
          <w:sz w:val="21"/>
          <w:szCs w:val="21"/>
          <w:rtl w:val="0"/>
        </w:rPr>
        <w:t xml:space="preserve">S02 Jacob 80</w:t>
      </w:r>
    </w:p>
    <w:p w:rsidR="00000000" w:rsidDel="00000000" w:rsidP="00000000" w:rsidRDefault="00000000" w:rsidRPr="00000000" w14:paraId="00000215">
      <w:pPr>
        <w:pStyle w:val="Heading2"/>
        <w:keepNext w:val="0"/>
        <w:keepLines w:val="0"/>
        <w:pBdr>
          <w:top w:color="auto" w:space="0" w:sz="0" w:val="none"/>
          <w:bottom w:color="auto" w:space="0" w:sz="0" w:val="none"/>
          <w:right w:color="auto" w:space="0" w:sz="0" w:val="none"/>
          <w:between w:color="auto" w:space="0" w:sz="0" w:val="none"/>
        </w:pBdr>
        <w:shd w:fill="ffffff" w:val="clear"/>
        <w:spacing w:after="180" w:before="120" w:line="508.2352941176471" w:lineRule="auto"/>
        <w:rPr>
          <w:rFonts w:ascii="Courier New" w:cs="Courier New" w:eastAsia="Courier New" w:hAnsi="Courier New"/>
          <w:b w:val="1"/>
          <w:sz w:val="21"/>
          <w:szCs w:val="21"/>
        </w:rPr>
      </w:pPr>
      <w:bookmarkStart w:colFirst="0" w:colLast="0" w:name="_z4f5nvfabvgr" w:id="51"/>
      <w:bookmarkEnd w:id="51"/>
      <w:r w:rsidDel="00000000" w:rsidR="00000000" w:rsidRPr="00000000">
        <w:rPr>
          <w:rFonts w:ascii="Courier New" w:cs="Courier New" w:eastAsia="Courier New" w:hAnsi="Courier New"/>
          <w:b w:val="1"/>
          <w:sz w:val="21"/>
          <w:szCs w:val="21"/>
          <w:rtl w:val="0"/>
        </w:rPr>
        <w:t xml:space="preserve">S03 Harry 85</w:t>
      </w:r>
    </w:p>
    <w:p w:rsidR="00000000" w:rsidDel="00000000" w:rsidP="00000000" w:rsidRDefault="00000000" w:rsidRPr="00000000" w14:paraId="00000216">
      <w:pPr>
        <w:pStyle w:val="Heading2"/>
        <w:keepNext w:val="0"/>
        <w:keepLines w:val="0"/>
        <w:pBdr>
          <w:top w:color="auto" w:space="0" w:sz="0" w:val="none"/>
          <w:bottom w:color="auto" w:space="0" w:sz="0" w:val="none"/>
          <w:right w:color="auto" w:space="0" w:sz="0" w:val="none"/>
          <w:between w:color="auto" w:space="0" w:sz="0" w:val="none"/>
        </w:pBdr>
        <w:shd w:fill="ffffff" w:val="clear"/>
        <w:spacing w:after="180" w:before="120" w:line="508.2352941176471" w:lineRule="auto"/>
        <w:rPr>
          <w:rFonts w:ascii="Courier New" w:cs="Courier New" w:eastAsia="Courier New" w:hAnsi="Courier New"/>
          <w:b w:val="1"/>
          <w:sz w:val="21"/>
          <w:szCs w:val="21"/>
        </w:rPr>
      </w:pPr>
      <w:bookmarkStart w:colFirst="0" w:colLast="0" w:name="_z4f5nvfabvgr" w:id="51"/>
      <w:bookmarkEnd w:id="51"/>
      <w:r w:rsidDel="00000000" w:rsidR="00000000" w:rsidRPr="00000000">
        <w:rPr>
          <w:rFonts w:ascii="Courier New" w:cs="Courier New" w:eastAsia="Courier New" w:hAnsi="Courier New"/>
          <w:b w:val="1"/>
          <w:sz w:val="21"/>
          <w:szCs w:val="21"/>
        </w:rPr>
        <w:drawing>
          <wp:inline distB="114300" distT="114300" distL="114300" distR="114300">
            <wp:extent cx="635000" cy="635000"/>
            <wp:effectExtent b="0" l="0" r="0" t="0"/>
            <wp:docPr descr="Copy" id="11" name="image11.png"/>
            <a:graphic>
              <a:graphicData uri="http://schemas.openxmlformats.org/drawingml/2006/picture">
                <pic:pic>
                  <pic:nvPicPr>
                    <pic:cNvPr descr="Copy" id="0" name="image11.png"/>
                    <pic:cNvPicPr preferRelativeResize="0"/>
                  </pic:nvPicPr>
                  <pic:blipFill>
                    <a:blip r:embed="rId20"/>
                    <a:srcRect b="0" l="0" r="0" t="0"/>
                    <a:stretch>
                      <a:fillRect/>
                    </a:stretch>
                  </pic:blipFill>
                  <pic:spPr>
                    <a:xfrm>
                      <a:off x="0" y="0"/>
                      <a:ext cx="635000" cy="635000"/>
                    </a:xfrm>
                    <a:prstGeom prst="rect"/>
                    <a:ln/>
                  </pic:spPr>
                </pic:pic>
              </a:graphicData>
            </a:graphic>
          </wp:inline>
        </w:drawing>
      </w:r>
      <w:r w:rsidDel="00000000" w:rsidR="00000000" w:rsidRPr="00000000">
        <w:rPr>
          <w:rtl w:val="0"/>
        </w:rPr>
      </w:r>
    </w:p>
    <w:p w:rsidR="00000000" w:rsidDel="00000000" w:rsidP="00000000" w:rsidRDefault="00000000" w:rsidRPr="00000000" w14:paraId="0000021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0f3ff" w:val="clear"/>
        <w:spacing w:after="0" w:before="0" w:line="377.14285714285717" w:lineRule="auto"/>
        <w:rPr>
          <w:rFonts w:ascii="Roboto" w:cs="Roboto" w:eastAsia="Roboto" w:hAnsi="Roboto"/>
          <w:b w:val="1"/>
          <w:color w:val="444444"/>
          <w:sz w:val="21"/>
          <w:szCs w:val="21"/>
        </w:rPr>
      </w:pPr>
      <w:bookmarkStart w:colFirst="0" w:colLast="0" w:name="_z4f5nvfabvgr" w:id="51"/>
      <w:bookmarkEnd w:id="51"/>
      <w:r w:rsidDel="00000000" w:rsidR="00000000" w:rsidRPr="00000000">
        <w:rPr>
          <w:rFonts w:ascii="Roboto" w:cs="Roboto" w:eastAsia="Roboto" w:hAnsi="Roboto"/>
          <w:b w:val="1"/>
          <w:color w:val="444444"/>
          <w:sz w:val="21"/>
          <w:szCs w:val="21"/>
          <w:rtl w:val="0"/>
        </w:rPr>
        <w:t xml:space="preserve">This table has potential join dependencies:</w:t>
      </w:r>
    </w:p>
    <w:p w:rsidR="00000000" w:rsidDel="00000000" w:rsidP="00000000" w:rsidRDefault="00000000" w:rsidRPr="00000000" w14:paraId="00000218">
      <w:pPr>
        <w:pStyle w:val="Heading2"/>
        <w:keepNext w:val="0"/>
        <w:keepLines w:val="0"/>
        <w:numPr>
          <w:ilvl w:val="0"/>
          <w:numId w:val="10"/>
        </w:numPr>
        <w:pBdr>
          <w:top w:color="auto" w:space="0" w:sz="0" w:val="none"/>
          <w:bottom w:color="auto" w:space="7" w:sz="0" w:val="none"/>
          <w:right w:color="auto" w:space="0" w:sz="0" w:val="none"/>
          <w:between w:color="auto" w:space="0" w:sz="0" w:val="none"/>
        </w:pBdr>
        <w:shd w:fill="fdfdfe" w:val="clear"/>
        <w:spacing w:after="0" w:before="0" w:line="508.2352941176471" w:lineRule="auto"/>
        <w:ind w:left="940" w:hanging="360"/>
        <w:rPr>
          <w:b w:val="1"/>
        </w:rPr>
      </w:pPr>
      <w:bookmarkStart w:colFirst="0" w:colLast="0" w:name="_z4f5nvfabvgr" w:id="51"/>
      <w:bookmarkEnd w:id="51"/>
      <w:r w:rsidDel="00000000" w:rsidR="00000000" w:rsidRPr="00000000">
        <w:rPr>
          <w:rFonts w:ascii="Courier New" w:cs="Courier New" w:eastAsia="Courier New" w:hAnsi="Courier New"/>
          <w:b w:val="1"/>
          <w:color w:val="444444"/>
          <w:sz w:val="21"/>
          <w:szCs w:val="21"/>
          <w:shd w:fill="f5f5f5" w:val="clear"/>
          <w:rtl w:val="0"/>
        </w:rPr>
        <w:t xml:space="preserve">{Enrollment_No, Name}</w:t>
      </w:r>
    </w:p>
    <w:p w:rsidR="00000000" w:rsidDel="00000000" w:rsidP="00000000" w:rsidRDefault="00000000" w:rsidRPr="00000000" w14:paraId="00000219">
      <w:pPr>
        <w:pStyle w:val="Heading2"/>
        <w:keepNext w:val="0"/>
        <w:keepLines w:val="0"/>
        <w:numPr>
          <w:ilvl w:val="0"/>
          <w:numId w:val="10"/>
        </w:numPr>
        <w:pBdr>
          <w:top w:color="auto" w:space="0" w:sz="0" w:val="none"/>
          <w:bottom w:color="auto" w:space="7" w:sz="0" w:val="none"/>
          <w:right w:color="auto" w:space="0" w:sz="0" w:val="none"/>
          <w:between w:color="auto" w:space="0" w:sz="0" w:val="none"/>
        </w:pBdr>
        <w:shd w:fill="fdfdfe" w:val="clear"/>
        <w:spacing w:after="0" w:before="0" w:line="508.2352941176471" w:lineRule="auto"/>
        <w:ind w:left="940" w:hanging="360"/>
        <w:rPr>
          <w:b w:val="1"/>
        </w:rPr>
      </w:pPr>
      <w:bookmarkStart w:colFirst="0" w:colLast="0" w:name="_z4f5nvfabvgr" w:id="51"/>
      <w:bookmarkEnd w:id="51"/>
      <w:r w:rsidDel="00000000" w:rsidR="00000000" w:rsidRPr="00000000">
        <w:rPr>
          <w:rFonts w:ascii="Courier New" w:cs="Courier New" w:eastAsia="Courier New" w:hAnsi="Courier New"/>
          <w:b w:val="1"/>
          <w:color w:val="444444"/>
          <w:sz w:val="21"/>
          <w:szCs w:val="21"/>
          <w:shd w:fill="f5f5f5" w:val="clear"/>
          <w:rtl w:val="0"/>
        </w:rPr>
        <w:t xml:space="preserve">{Enrollment_No, Marks}</w:t>
      </w:r>
    </w:p>
    <w:p w:rsidR="00000000" w:rsidDel="00000000" w:rsidP="00000000" w:rsidRDefault="00000000" w:rsidRPr="00000000" w14:paraId="0000021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0f3ff" w:val="clear"/>
        <w:spacing w:after="0" w:before="0" w:line="377.14285714285717" w:lineRule="auto"/>
        <w:rPr>
          <w:rFonts w:ascii="Roboto" w:cs="Roboto" w:eastAsia="Roboto" w:hAnsi="Roboto"/>
          <w:b w:val="1"/>
          <w:color w:val="444444"/>
          <w:sz w:val="21"/>
          <w:szCs w:val="21"/>
        </w:rPr>
      </w:pPr>
      <w:bookmarkStart w:colFirst="0" w:colLast="0" w:name="_z4f5nvfabvgr" w:id="51"/>
      <w:bookmarkEnd w:id="51"/>
      <w:r w:rsidDel="00000000" w:rsidR="00000000" w:rsidRPr="00000000">
        <w:rPr>
          <w:rFonts w:ascii="Roboto" w:cs="Roboto" w:eastAsia="Roboto" w:hAnsi="Roboto"/>
          <w:b w:val="1"/>
          <w:color w:val="444444"/>
          <w:sz w:val="21"/>
          <w:szCs w:val="21"/>
          <w:rtl w:val="0"/>
        </w:rPr>
        <w:t xml:space="preserve">To achieve 6NF, the table is decomposed into:</w:t>
      </w:r>
    </w:p>
    <w:p w:rsidR="00000000" w:rsidDel="00000000" w:rsidP="00000000" w:rsidRDefault="00000000" w:rsidRPr="00000000" w14:paraId="0000021B">
      <w:pPr>
        <w:pStyle w:val="Heading2"/>
        <w:keepNext w:val="0"/>
        <w:keepLines w:val="0"/>
        <w:pBdr>
          <w:top w:color="auto" w:space="0" w:sz="0" w:val="none"/>
          <w:bottom w:color="auto" w:space="0" w:sz="0" w:val="none"/>
          <w:right w:color="auto" w:space="0" w:sz="0" w:val="none"/>
          <w:between w:color="auto" w:space="0" w:sz="0" w:val="none"/>
        </w:pBdr>
        <w:shd w:fill="ffffff" w:val="clear"/>
        <w:spacing w:after="180" w:before="120" w:line="508.2352941176471" w:lineRule="auto"/>
        <w:rPr>
          <w:rFonts w:ascii="Courier New" w:cs="Courier New" w:eastAsia="Courier New" w:hAnsi="Courier New"/>
          <w:b w:val="1"/>
          <w:sz w:val="21"/>
          <w:szCs w:val="21"/>
        </w:rPr>
      </w:pPr>
      <w:bookmarkStart w:colFirst="0" w:colLast="0" w:name="_z4f5nvfabvgr" w:id="51"/>
      <w:bookmarkEnd w:id="51"/>
      <w:r w:rsidDel="00000000" w:rsidR="00000000" w:rsidRPr="00000000">
        <w:rPr>
          <w:rFonts w:ascii="Courier New" w:cs="Courier New" w:eastAsia="Courier New" w:hAnsi="Courier New"/>
          <w:b w:val="1"/>
          <w:sz w:val="21"/>
          <w:szCs w:val="21"/>
          <w:rtl w:val="0"/>
        </w:rPr>
        <w:t xml:space="preserve">&lt;StudentInformation&gt;</w:t>
      </w:r>
    </w:p>
    <w:p w:rsidR="00000000" w:rsidDel="00000000" w:rsidP="00000000" w:rsidRDefault="00000000" w:rsidRPr="00000000" w14:paraId="0000021C">
      <w:pPr>
        <w:pStyle w:val="Heading2"/>
        <w:keepNext w:val="0"/>
        <w:keepLines w:val="0"/>
        <w:pBdr>
          <w:top w:color="auto" w:space="0" w:sz="0" w:val="none"/>
          <w:bottom w:color="auto" w:space="0" w:sz="0" w:val="none"/>
          <w:right w:color="auto" w:space="0" w:sz="0" w:val="none"/>
          <w:between w:color="auto" w:space="0" w:sz="0" w:val="none"/>
        </w:pBdr>
        <w:shd w:fill="ffffff" w:val="clear"/>
        <w:spacing w:after="180" w:before="120" w:line="508.2352941176471" w:lineRule="auto"/>
        <w:rPr>
          <w:rFonts w:ascii="Courier New" w:cs="Courier New" w:eastAsia="Courier New" w:hAnsi="Courier New"/>
          <w:b w:val="1"/>
          <w:sz w:val="21"/>
          <w:szCs w:val="21"/>
        </w:rPr>
      </w:pPr>
      <w:bookmarkStart w:colFirst="0" w:colLast="0" w:name="_z4f5nvfabvgr" w:id="51"/>
      <w:bookmarkEnd w:id="51"/>
      <w:r w:rsidDel="00000000" w:rsidR="00000000" w:rsidRPr="00000000">
        <w:rPr>
          <w:rFonts w:ascii="Courier New" w:cs="Courier New" w:eastAsia="Courier New" w:hAnsi="Courier New"/>
          <w:b w:val="1"/>
          <w:sz w:val="21"/>
          <w:szCs w:val="21"/>
          <w:rtl w:val="0"/>
        </w:rPr>
        <w:t xml:space="preserve">Enrollment_No Name</w:t>
      </w:r>
    </w:p>
    <w:p w:rsidR="00000000" w:rsidDel="00000000" w:rsidP="00000000" w:rsidRDefault="00000000" w:rsidRPr="00000000" w14:paraId="0000021D">
      <w:pPr>
        <w:pStyle w:val="Heading2"/>
        <w:keepNext w:val="0"/>
        <w:keepLines w:val="0"/>
        <w:pBdr>
          <w:top w:color="auto" w:space="0" w:sz="0" w:val="none"/>
          <w:bottom w:color="auto" w:space="0" w:sz="0" w:val="none"/>
          <w:right w:color="auto" w:space="0" w:sz="0" w:val="none"/>
          <w:between w:color="auto" w:space="0" w:sz="0" w:val="none"/>
        </w:pBdr>
        <w:shd w:fill="ffffff" w:val="clear"/>
        <w:spacing w:after="180" w:before="120" w:line="508.2352941176471" w:lineRule="auto"/>
        <w:rPr>
          <w:rFonts w:ascii="Courier New" w:cs="Courier New" w:eastAsia="Courier New" w:hAnsi="Courier New"/>
          <w:b w:val="1"/>
          <w:sz w:val="21"/>
          <w:szCs w:val="21"/>
        </w:rPr>
      </w:pPr>
      <w:bookmarkStart w:colFirst="0" w:colLast="0" w:name="_z4f5nvfabvgr" w:id="51"/>
      <w:bookmarkEnd w:id="51"/>
      <w:r w:rsidDel="00000000" w:rsidR="00000000" w:rsidRPr="00000000">
        <w:rPr>
          <w:rFonts w:ascii="Courier New" w:cs="Courier New" w:eastAsia="Courier New" w:hAnsi="Courier New"/>
          <w:b w:val="1"/>
          <w:sz w:val="21"/>
          <w:szCs w:val="21"/>
          <w:rtl w:val="0"/>
        </w:rPr>
        <w:t xml:space="preserve">S01 Tom</w:t>
      </w:r>
    </w:p>
    <w:p w:rsidR="00000000" w:rsidDel="00000000" w:rsidP="00000000" w:rsidRDefault="00000000" w:rsidRPr="00000000" w14:paraId="0000021E">
      <w:pPr>
        <w:pStyle w:val="Heading2"/>
        <w:keepNext w:val="0"/>
        <w:keepLines w:val="0"/>
        <w:pBdr>
          <w:top w:color="auto" w:space="0" w:sz="0" w:val="none"/>
          <w:bottom w:color="auto" w:space="0" w:sz="0" w:val="none"/>
          <w:right w:color="auto" w:space="0" w:sz="0" w:val="none"/>
          <w:between w:color="auto" w:space="0" w:sz="0" w:val="none"/>
        </w:pBdr>
        <w:shd w:fill="ffffff" w:val="clear"/>
        <w:spacing w:after="180" w:before="120" w:line="508.2352941176471" w:lineRule="auto"/>
        <w:rPr>
          <w:rFonts w:ascii="Courier New" w:cs="Courier New" w:eastAsia="Courier New" w:hAnsi="Courier New"/>
          <w:b w:val="1"/>
          <w:sz w:val="21"/>
          <w:szCs w:val="21"/>
        </w:rPr>
      </w:pPr>
      <w:bookmarkStart w:colFirst="0" w:colLast="0" w:name="_z4f5nvfabvgr" w:id="51"/>
      <w:bookmarkEnd w:id="51"/>
      <w:r w:rsidDel="00000000" w:rsidR="00000000" w:rsidRPr="00000000">
        <w:rPr>
          <w:rFonts w:ascii="Courier New" w:cs="Courier New" w:eastAsia="Courier New" w:hAnsi="Courier New"/>
          <w:b w:val="1"/>
          <w:sz w:val="21"/>
          <w:szCs w:val="21"/>
          <w:rtl w:val="0"/>
        </w:rPr>
        <w:t xml:space="preserve">S02 Jacob</w:t>
      </w:r>
    </w:p>
    <w:p w:rsidR="00000000" w:rsidDel="00000000" w:rsidP="00000000" w:rsidRDefault="00000000" w:rsidRPr="00000000" w14:paraId="0000021F">
      <w:pPr>
        <w:pStyle w:val="Heading2"/>
        <w:keepNext w:val="0"/>
        <w:keepLines w:val="0"/>
        <w:pBdr>
          <w:top w:color="auto" w:space="0" w:sz="0" w:val="none"/>
          <w:bottom w:color="auto" w:space="0" w:sz="0" w:val="none"/>
          <w:right w:color="auto" w:space="0" w:sz="0" w:val="none"/>
          <w:between w:color="auto" w:space="0" w:sz="0" w:val="none"/>
        </w:pBdr>
        <w:shd w:fill="ffffff" w:val="clear"/>
        <w:spacing w:after="180" w:before="120" w:line="508.2352941176471" w:lineRule="auto"/>
        <w:rPr>
          <w:rFonts w:ascii="Courier New" w:cs="Courier New" w:eastAsia="Courier New" w:hAnsi="Courier New"/>
          <w:b w:val="1"/>
          <w:sz w:val="21"/>
          <w:szCs w:val="21"/>
        </w:rPr>
      </w:pPr>
      <w:bookmarkStart w:colFirst="0" w:colLast="0" w:name="_z4f5nvfabvgr" w:id="51"/>
      <w:bookmarkEnd w:id="51"/>
      <w:r w:rsidDel="00000000" w:rsidR="00000000" w:rsidRPr="00000000">
        <w:rPr>
          <w:rFonts w:ascii="Courier New" w:cs="Courier New" w:eastAsia="Courier New" w:hAnsi="Courier New"/>
          <w:b w:val="1"/>
          <w:sz w:val="21"/>
          <w:szCs w:val="21"/>
          <w:rtl w:val="0"/>
        </w:rPr>
        <w:t xml:space="preserve">S03 Harry</w:t>
      </w:r>
    </w:p>
    <w:p w:rsidR="00000000" w:rsidDel="00000000" w:rsidP="00000000" w:rsidRDefault="00000000" w:rsidRPr="00000000" w14:paraId="00000220">
      <w:pPr>
        <w:pStyle w:val="Heading2"/>
        <w:keepNext w:val="0"/>
        <w:keepLines w:val="0"/>
        <w:pBdr>
          <w:top w:color="auto" w:space="0" w:sz="0" w:val="none"/>
          <w:bottom w:color="auto" w:space="0" w:sz="0" w:val="none"/>
          <w:right w:color="auto" w:space="0" w:sz="0" w:val="none"/>
          <w:between w:color="auto" w:space="0" w:sz="0" w:val="none"/>
        </w:pBdr>
        <w:shd w:fill="ffffff" w:val="clear"/>
        <w:spacing w:after="180" w:before="120" w:line="508.2352941176471" w:lineRule="auto"/>
        <w:rPr>
          <w:rFonts w:ascii="Courier New" w:cs="Courier New" w:eastAsia="Courier New" w:hAnsi="Courier New"/>
          <w:b w:val="1"/>
          <w:sz w:val="21"/>
          <w:szCs w:val="21"/>
        </w:rPr>
      </w:pPr>
      <w:bookmarkStart w:colFirst="0" w:colLast="0" w:name="_z4f5nvfabvgr" w:id="51"/>
      <w:bookmarkEnd w:id="51"/>
      <w:r w:rsidDel="00000000" w:rsidR="00000000" w:rsidRPr="00000000">
        <w:rPr>
          <w:rFonts w:ascii="Courier New" w:cs="Courier New" w:eastAsia="Courier New" w:hAnsi="Courier New"/>
          <w:b w:val="1"/>
          <w:sz w:val="21"/>
          <w:szCs w:val="21"/>
        </w:rPr>
        <w:drawing>
          <wp:inline distB="114300" distT="114300" distL="114300" distR="114300">
            <wp:extent cx="635000" cy="635000"/>
            <wp:effectExtent b="0" l="0" r="0" t="0"/>
            <wp:docPr descr="Copy" id="6" name="image6.png"/>
            <a:graphic>
              <a:graphicData uri="http://schemas.openxmlformats.org/drawingml/2006/picture">
                <pic:pic>
                  <pic:nvPicPr>
                    <pic:cNvPr descr="Copy" id="0" name="image6.png"/>
                    <pic:cNvPicPr preferRelativeResize="0"/>
                  </pic:nvPicPr>
                  <pic:blipFill>
                    <a:blip r:embed="rId20"/>
                    <a:srcRect b="0" l="0" r="0" t="0"/>
                    <a:stretch>
                      <a:fillRect/>
                    </a:stretch>
                  </pic:blipFill>
                  <pic:spPr>
                    <a:xfrm>
                      <a:off x="0" y="0"/>
                      <a:ext cx="635000" cy="635000"/>
                    </a:xfrm>
                    <a:prstGeom prst="rect"/>
                    <a:ln/>
                  </pic:spPr>
                </pic:pic>
              </a:graphicData>
            </a:graphic>
          </wp:inline>
        </w:drawing>
      </w:r>
      <w:r w:rsidDel="00000000" w:rsidR="00000000" w:rsidRPr="00000000">
        <w:rPr>
          <w:rtl w:val="0"/>
        </w:rPr>
      </w:r>
    </w:p>
    <w:p w:rsidR="00000000" w:rsidDel="00000000" w:rsidP="00000000" w:rsidRDefault="00000000" w:rsidRPr="00000000" w14:paraId="00000221">
      <w:pPr>
        <w:pStyle w:val="Heading2"/>
        <w:keepNext w:val="0"/>
        <w:keepLines w:val="0"/>
        <w:pBdr>
          <w:top w:color="auto" w:space="0" w:sz="0" w:val="none"/>
          <w:bottom w:color="auto" w:space="0" w:sz="0" w:val="none"/>
          <w:right w:color="auto" w:space="0" w:sz="0" w:val="none"/>
          <w:between w:color="auto" w:space="0" w:sz="0" w:val="none"/>
        </w:pBdr>
        <w:shd w:fill="ffffff" w:val="clear"/>
        <w:spacing w:after="180" w:before="120" w:line="508.2352941176471" w:lineRule="auto"/>
        <w:rPr>
          <w:rFonts w:ascii="Courier New" w:cs="Courier New" w:eastAsia="Courier New" w:hAnsi="Courier New"/>
          <w:b w:val="1"/>
          <w:sz w:val="21"/>
          <w:szCs w:val="21"/>
        </w:rPr>
      </w:pPr>
      <w:bookmarkStart w:colFirst="0" w:colLast="0" w:name="_z4f5nvfabvgr" w:id="51"/>
      <w:bookmarkEnd w:id="51"/>
      <w:r w:rsidDel="00000000" w:rsidR="00000000" w:rsidRPr="00000000">
        <w:rPr>
          <w:rFonts w:ascii="Courier New" w:cs="Courier New" w:eastAsia="Courier New" w:hAnsi="Courier New"/>
          <w:b w:val="1"/>
          <w:sz w:val="21"/>
          <w:szCs w:val="21"/>
          <w:rtl w:val="0"/>
        </w:rPr>
        <w:t xml:space="preserve">&lt;ResultInformation&gt;</w:t>
      </w:r>
    </w:p>
    <w:p w:rsidR="00000000" w:rsidDel="00000000" w:rsidP="00000000" w:rsidRDefault="00000000" w:rsidRPr="00000000" w14:paraId="00000222">
      <w:pPr>
        <w:pStyle w:val="Heading2"/>
        <w:keepNext w:val="0"/>
        <w:keepLines w:val="0"/>
        <w:pBdr>
          <w:top w:color="auto" w:space="0" w:sz="0" w:val="none"/>
          <w:bottom w:color="auto" w:space="0" w:sz="0" w:val="none"/>
          <w:right w:color="auto" w:space="0" w:sz="0" w:val="none"/>
          <w:between w:color="auto" w:space="0" w:sz="0" w:val="none"/>
        </w:pBdr>
        <w:shd w:fill="ffffff" w:val="clear"/>
        <w:spacing w:after="180" w:before="120" w:line="508.2352941176471" w:lineRule="auto"/>
        <w:rPr>
          <w:rFonts w:ascii="Courier New" w:cs="Courier New" w:eastAsia="Courier New" w:hAnsi="Courier New"/>
          <w:b w:val="1"/>
          <w:sz w:val="21"/>
          <w:szCs w:val="21"/>
        </w:rPr>
      </w:pPr>
      <w:bookmarkStart w:colFirst="0" w:colLast="0" w:name="_z4f5nvfabvgr" w:id="51"/>
      <w:bookmarkEnd w:id="51"/>
      <w:r w:rsidDel="00000000" w:rsidR="00000000" w:rsidRPr="00000000">
        <w:rPr>
          <w:rFonts w:ascii="Courier New" w:cs="Courier New" w:eastAsia="Courier New" w:hAnsi="Courier New"/>
          <w:b w:val="1"/>
          <w:sz w:val="21"/>
          <w:szCs w:val="21"/>
          <w:rtl w:val="0"/>
        </w:rPr>
        <w:t xml:space="preserve">Enrollment_No Marks</w:t>
      </w:r>
    </w:p>
    <w:p w:rsidR="00000000" w:rsidDel="00000000" w:rsidP="00000000" w:rsidRDefault="00000000" w:rsidRPr="00000000" w14:paraId="00000223">
      <w:pPr>
        <w:pStyle w:val="Heading2"/>
        <w:keepNext w:val="0"/>
        <w:keepLines w:val="0"/>
        <w:pBdr>
          <w:top w:color="auto" w:space="0" w:sz="0" w:val="none"/>
          <w:bottom w:color="auto" w:space="0" w:sz="0" w:val="none"/>
          <w:right w:color="auto" w:space="0" w:sz="0" w:val="none"/>
          <w:between w:color="auto" w:space="0" w:sz="0" w:val="none"/>
        </w:pBdr>
        <w:shd w:fill="ffffff" w:val="clear"/>
        <w:spacing w:after="180" w:before="120" w:line="508.2352941176471" w:lineRule="auto"/>
        <w:rPr>
          <w:rFonts w:ascii="Courier New" w:cs="Courier New" w:eastAsia="Courier New" w:hAnsi="Courier New"/>
          <w:b w:val="1"/>
          <w:sz w:val="21"/>
          <w:szCs w:val="21"/>
        </w:rPr>
      </w:pPr>
      <w:bookmarkStart w:colFirst="0" w:colLast="0" w:name="_z4f5nvfabvgr" w:id="51"/>
      <w:bookmarkEnd w:id="51"/>
      <w:r w:rsidDel="00000000" w:rsidR="00000000" w:rsidRPr="00000000">
        <w:rPr>
          <w:rFonts w:ascii="Courier New" w:cs="Courier New" w:eastAsia="Courier New" w:hAnsi="Courier New"/>
          <w:b w:val="1"/>
          <w:sz w:val="21"/>
          <w:szCs w:val="21"/>
          <w:rtl w:val="0"/>
        </w:rPr>
        <w:t xml:space="preserve">S01 90</w:t>
      </w:r>
    </w:p>
    <w:p w:rsidR="00000000" w:rsidDel="00000000" w:rsidP="00000000" w:rsidRDefault="00000000" w:rsidRPr="00000000" w14:paraId="00000224">
      <w:pPr>
        <w:pStyle w:val="Heading2"/>
        <w:keepNext w:val="0"/>
        <w:keepLines w:val="0"/>
        <w:pBdr>
          <w:top w:color="auto" w:space="0" w:sz="0" w:val="none"/>
          <w:bottom w:color="auto" w:space="0" w:sz="0" w:val="none"/>
          <w:right w:color="auto" w:space="0" w:sz="0" w:val="none"/>
          <w:between w:color="auto" w:space="0" w:sz="0" w:val="none"/>
        </w:pBdr>
        <w:shd w:fill="ffffff" w:val="clear"/>
        <w:spacing w:after="180" w:before="120" w:line="508.2352941176471" w:lineRule="auto"/>
        <w:rPr>
          <w:rFonts w:ascii="Courier New" w:cs="Courier New" w:eastAsia="Courier New" w:hAnsi="Courier New"/>
          <w:b w:val="1"/>
          <w:sz w:val="21"/>
          <w:szCs w:val="21"/>
        </w:rPr>
      </w:pPr>
      <w:bookmarkStart w:colFirst="0" w:colLast="0" w:name="_z4f5nvfabvgr" w:id="51"/>
      <w:bookmarkEnd w:id="51"/>
      <w:r w:rsidDel="00000000" w:rsidR="00000000" w:rsidRPr="00000000">
        <w:rPr>
          <w:rFonts w:ascii="Courier New" w:cs="Courier New" w:eastAsia="Courier New" w:hAnsi="Courier New"/>
          <w:b w:val="1"/>
          <w:sz w:val="21"/>
          <w:szCs w:val="21"/>
          <w:rtl w:val="0"/>
        </w:rPr>
        <w:t xml:space="preserve">S02 80</w:t>
      </w:r>
    </w:p>
    <w:p w:rsidR="00000000" w:rsidDel="00000000" w:rsidP="00000000" w:rsidRDefault="00000000" w:rsidRPr="00000000" w14:paraId="00000225">
      <w:pPr>
        <w:pStyle w:val="Heading2"/>
        <w:keepNext w:val="0"/>
        <w:keepLines w:val="0"/>
        <w:pBdr>
          <w:top w:color="auto" w:space="0" w:sz="0" w:val="none"/>
          <w:bottom w:color="auto" w:space="0" w:sz="0" w:val="none"/>
          <w:right w:color="auto" w:space="0" w:sz="0" w:val="none"/>
          <w:between w:color="auto" w:space="0" w:sz="0" w:val="none"/>
        </w:pBdr>
        <w:shd w:fill="ffffff" w:val="clear"/>
        <w:spacing w:after="180" w:before="120" w:line="508.2352941176471" w:lineRule="auto"/>
        <w:rPr>
          <w:rFonts w:ascii="Courier New" w:cs="Courier New" w:eastAsia="Courier New" w:hAnsi="Courier New"/>
          <w:b w:val="1"/>
          <w:sz w:val="21"/>
          <w:szCs w:val="21"/>
        </w:rPr>
      </w:pPr>
      <w:bookmarkStart w:colFirst="0" w:colLast="0" w:name="_z4f5nvfabvgr" w:id="51"/>
      <w:bookmarkEnd w:id="51"/>
      <w:r w:rsidDel="00000000" w:rsidR="00000000" w:rsidRPr="00000000">
        <w:rPr>
          <w:rFonts w:ascii="Courier New" w:cs="Courier New" w:eastAsia="Courier New" w:hAnsi="Courier New"/>
          <w:b w:val="1"/>
          <w:sz w:val="21"/>
          <w:szCs w:val="21"/>
          <w:rtl w:val="0"/>
        </w:rPr>
        <w:t xml:space="preserve">S03 85</w:t>
      </w:r>
    </w:p>
    <w:p w:rsidR="00000000" w:rsidDel="00000000" w:rsidP="00000000" w:rsidRDefault="00000000" w:rsidRPr="00000000" w14:paraId="00000226">
      <w:pPr>
        <w:pStyle w:val="Heading2"/>
        <w:keepNext w:val="0"/>
        <w:keepLines w:val="0"/>
        <w:pBdr>
          <w:top w:color="auto" w:space="0" w:sz="0" w:val="none"/>
          <w:bottom w:color="auto" w:space="0" w:sz="0" w:val="none"/>
          <w:right w:color="auto" w:space="0" w:sz="0" w:val="none"/>
          <w:between w:color="auto" w:space="0" w:sz="0" w:val="none"/>
        </w:pBdr>
        <w:shd w:fill="ffffff" w:val="clear"/>
        <w:spacing w:after="180" w:before="120" w:line="508.2352941176471" w:lineRule="auto"/>
        <w:rPr>
          <w:rFonts w:ascii="Courier New" w:cs="Courier New" w:eastAsia="Courier New" w:hAnsi="Courier New"/>
          <w:b w:val="1"/>
          <w:sz w:val="21"/>
          <w:szCs w:val="21"/>
        </w:rPr>
      </w:pPr>
      <w:bookmarkStart w:colFirst="0" w:colLast="0" w:name="_z4f5nvfabvgr" w:id="51"/>
      <w:bookmarkEnd w:id="51"/>
      <w:r w:rsidDel="00000000" w:rsidR="00000000" w:rsidRPr="00000000">
        <w:rPr>
          <w:rFonts w:ascii="Courier New" w:cs="Courier New" w:eastAsia="Courier New" w:hAnsi="Courier New"/>
          <w:b w:val="1"/>
          <w:sz w:val="21"/>
          <w:szCs w:val="21"/>
        </w:rPr>
        <w:drawing>
          <wp:inline distB="114300" distT="114300" distL="114300" distR="114300">
            <wp:extent cx="635000" cy="635000"/>
            <wp:effectExtent b="0" l="0" r="0" t="0"/>
            <wp:docPr descr="Copy" id="1" name="image1.png"/>
            <a:graphic>
              <a:graphicData uri="http://schemas.openxmlformats.org/drawingml/2006/picture">
                <pic:pic>
                  <pic:nvPicPr>
                    <pic:cNvPr descr="Copy" id="0" name="image1.png"/>
                    <pic:cNvPicPr preferRelativeResize="0"/>
                  </pic:nvPicPr>
                  <pic:blipFill>
                    <a:blip r:embed="rId20"/>
                    <a:srcRect b="0" l="0" r="0" t="0"/>
                    <a:stretch>
                      <a:fillRect/>
                    </a:stretch>
                  </pic:blipFill>
                  <pic:spPr>
                    <a:xfrm>
                      <a:off x="0" y="0"/>
                      <a:ext cx="635000" cy="635000"/>
                    </a:xfrm>
                    <a:prstGeom prst="rect"/>
                    <a:ln/>
                  </pic:spPr>
                </pic:pic>
              </a:graphicData>
            </a:graphic>
          </wp:inline>
        </w:drawing>
      </w:r>
      <w:r w:rsidDel="00000000" w:rsidR="00000000" w:rsidRPr="00000000">
        <w:rPr>
          <w:rtl w:val="0"/>
        </w:rPr>
      </w:r>
    </w:p>
    <w:p w:rsidR="00000000" w:rsidDel="00000000" w:rsidP="00000000" w:rsidRDefault="00000000" w:rsidRPr="00000000" w14:paraId="0000022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0f3ff" w:val="clear"/>
        <w:spacing w:after="0" w:before="0" w:line="377.14285714285717" w:lineRule="auto"/>
        <w:rPr>
          <w:rFonts w:ascii="Roboto" w:cs="Roboto" w:eastAsia="Roboto" w:hAnsi="Roboto"/>
          <w:b w:val="1"/>
          <w:color w:val="444444"/>
          <w:sz w:val="21"/>
          <w:szCs w:val="21"/>
        </w:rPr>
      </w:pPr>
      <w:bookmarkStart w:colFirst="0" w:colLast="0" w:name="_z4f5nvfabvgr" w:id="51"/>
      <w:bookmarkEnd w:id="51"/>
      <w:r w:rsidDel="00000000" w:rsidR="00000000" w:rsidRPr="00000000">
        <w:rPr>
          <w:rFonts w:ascii="Roboto" w:cs="Roboto" w:eastAsia="Roboto" w:hAnsi="Roboto"/>
          <w:b w:val="1"/>
          <w:color w:val="444444"/>
          <w:sz w:val="21"/>
          <w:szCs w:val="21"/>
          <w:rtl w:val="0"/>
        </w:rPr>
        <w:t xml:space="preserve">Now, the tables are in 6NF as they are irreducible and satisfy trivial join dependencies.</w:t>
      </w:r>
    </w:p>
    <w:p w:rsidR="00000000" w:rsidDel="00000000" w:rsidP="00000000" w:rsidRDefault="00000000" w:rsidRPr="00000000" w14:paraId="0000022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0f3ff" w:val="clear"/>
        <w:spacing w:before="120" w:line="377.14285714285717" w:lineRule="auto"/>
        <w:rPr>
          <w:rFonts w:ascii="Roboto" w:cs="Roboto" w:eastAsia="Roboto" w:hAnsi="Roboto"/>
          <w:b w:val="1"/>
          <w:color w:val="444444"/>
          <w:sz w:val="21"/>
          <w:szCs w:val="21"/>
        </w:rPr>
      </w:pPr>
      <w:bookmarkStart w:colFirst="0" w:colLast="0" w:name="_z4f5nvfabvgr" w:id="51"/>
      <w:bookmarkEnd w:id="51"/>
      <w:r w:rsidDel="00000000" w:rsidR="00000000" w:rsidRPr="00000000">
        <w:rPr>
          <w:rFonts w:ascii="Roboto" w:cs="Roboto" w:eastAsia="Roboto" w:hAnsi="Roboto"/>
          <w:b w:val="1"/>
          <w:color w:val="444444"/>
          <w:sz w:val="21"/>
          <w:szCs w:val="21"/>
          <w:rtl w:val="0"/>
        </w:rPr>
        <w:t xml:space="preserve">Practical Considerations</w:t>
      </w:r>
    </w:p>
    <w:p w:rsidR="00000000" w:rsidDel="00000000" w:rsidP="00000000" w:rsidRDefault="00000000" w:rsidRPr="00000000" w14:paraId="0000022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0f3ff" w:val="clear"/>
        <w:spacing w:after="0" w:before="0" w:line="377.14285714285717" w:lineRule="auto"/>
        <w:rPr>
          <w:rFonts w:ascii="Roboto" w:cs="Roboto" w:eastAsia="Roboto" w:hAnsi="Roboto"/>
          <w:b w:val="1"/>
          <w:color w:val="444444"/>
          <w:sz w:val="21"/>
          <w:szCs w:val="21"/>
        </w:rPr>
      </w:pPr>
      <w:bookmarkStart w:colFirst="0" w:colLast="0" w:name="_z4f5nvfabvgr" w:id="51"/>
      <w:bookmarkEnd w:id="51"/>
      <w:r w:rsidDel="00000000" w:rsidR="00000000" w:rsidRPr="00000000">
        <w:rPr>
          <w:rFonts w:ascii="Roboto" w:cs="Roboto" w:eastAsia="Roboto" w:hAnsi="Roboto"/>
          <w:b w:val="1"/>
          <w:color w:val="444444"/>
          <w:sz w:val="21"/>
          <w:szCs w:val="21"/>
          <w:rtl w:val="0"/>
        </w:rPr>
        <w:t xml:space="preserve">While 6NF ensures the highest level of normalization, it is rarely used in real-world applications due to its complexity and the potential performance overhead caused by excessive decomposition. It is typically applied in specialized scenarios, such as temporal databases, where precise tracking of changes over time is required.</w:t>
      </w:r>
    </w:p>
    <w:p w:rsidR="00000000" w:rsidDel="00000000" w:rsidP="00000000" w:rsidRDefault="00000000" w:rsidRPr="00000000" w14:paraId="0000022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0f3ff" w:val="clear"/>
        <w:spacing w:before="120" w:line="377.14285714285717" w:lineRule="auto"/>
        <w:rPr>
          <w:rFonts w:ascii="Roboto" w:cs="Roboto" w:eastAsia="Roboto" w:hAnsi="Roboto"/>
          <w:b w:val="1"/>
          <w:color w:val="444444"/>
          <w:sz w:val="21"/>
          <w:szCs w:val="21"/>
        </w:rPr>
      </w:pPr>
      <w:bookmarkStart w:colFirst="0" w:colLast="0" w:name="_z4f5nvfabvgr" w:id="51"/>
      <w:bookmarkEnd w:id="51"/>
      <w:r w:rsidDel="00000000" w:rsidR="00000000" w:rsidRPr="00000000">
        <w:rPr>
          <w:rFonts w:ascii="Roboto" w:cs="Roboto" w:eastAsia="Roboto" w:hAnsi="Roboto"/>
          <w:b w:val="1"/>
          <w:color w:val="444444"/>
          <w:sz w:val="21"/>
          <w:szCs w:val="21"/>
          <w:rtl w:val="0"/>
        </w:rPr>
        <w:t xml:space="preserve">Benefits of 6NF</w:t>
      </w:r>
    </w:p>
    <w:p w:rsidR="00000000" w:rsidDel="00000000" w:rsidP="00000000" w:rsidRDefault="00000000" w:rsidRPr="00000000" w14:paraId="0000022B">
      <w:pPr>
        <w:pStyle w:val="Heading2"/>
        <w:keepNext w:val="0"/>
        <w:keepLines w:val="0"/>
        <w:numPr>
          <w:ilvl w:val="0"/>
          <w:numId w:val="5"/>
        </w:numPr>
        <w:pBdr>
          <w:top w:color="auto" w:space="0" w:sz="0" w:val="none"/>
          <w:bottom w:color="auto" w:space="7" w:sz="0" w:val="none"/>
          <w:right w:color="auto" w:space="0" w:sz="0" w:val="none"/>
          <w:between w:color="auto" w:space="0" w:sz="0" w:val="none"/>
        </w:pBdr>
        <w:shd w:fill="fdfdfe" w:val="clear"/>
        <w:spacing w:after="0" w:before="0" w:line="508.2352941176471" w:lineRule="auto"/>
        <w:ind w:left="940" w:hanging="360"/>
        <w:rPr>
          <w:b w:val="1"/>
        </w:rPr>
      </w:pPr>
      <w:bookmarkStart w:colFirst="0" w:colLast="0" w:name="_z4f5nvfabvgr" w:id="51"/>
      <w:bookmarkEnd w:id="51"/>
      <w:r w:rsidDel="00000000" w:rsidR="00000000" w:rsidRPr="00000000">
        <w:rPr>
          <w:rFonts w:ascii="Roboto" w:cs="Roboto" w:eastAsia="Roboto" w:hAnsi="Roboto"/>
          <w:b w:val="1"/>
          <w:color w:val="444444"/>
          <w:sz w:val="21"/>
          <w:szCs w:val="21"/>
          <w:rtl w:val="0"/>
        </w:rPr>
        <w:t xml:space="preserve">Eliminates all forms of redundancy and anomalies.</w:t>
      </w:r>
    </w:p>
    <w:p w:rsidR="00000000" w:rsidDel="00000000" w:rsidP="00000000" w:rsidRDefault="00000000" w:rsidRPr="00000000" w14:paraId="0000022C">
      <w:pPr>
        <w:pStyle w:val="Heading2"/>
        <w:keepNext w:val="0"/>
        <w:keepLines w:val="0"/>
        <w:numPr>
          <w:ilvl w:val="0"/>
          <w:numId w:val="5"/>
        </w:numPr>
        <w:pBdr>
          <w:top w:color="auto" w:space="0" w:sz="0" w:val="none"/>
          <w:bottom w:color="auto" w:space="7" w:sz="0" w:val="none"/>
          <w:right w:color="auto" w:space="0" w:sz="0" w:val="none"/>
          <w:between w:color="auto" w:space="0" w:sz="0" w:val="none"/>
        </w:pBdr>
        <w:shd w:fill="fdfdfe" w:val="clear"/>
        <w:spacing w:after="0" w:before="0" w:line="508.2352941176471" w:lineRule="auto"/>
        <w:ind w:left="940" w:hanging="360"/>
        <w:rPr>
          <w:b w:val="1"/>
        </w:rPr>
      </w:pPr>
      <w:bookmarkStart w:colFirst="0" w:colLast="0" w:name="_z4f5nvfabvgr" w:id="51"/>
      <w:bookmarkEnd w:id="51"/>
      <w:r w:rsidDel="00000000" w:rsidR="00000000" w:rsidRPr="00000000">
        <w:rPr>
          <w:rFonts w:ascii="Roboto" w:cs="Roboto" w:eastAsia="Roboto" w:hAnsi="Roboto"/>
          <w:b w:val="1"/>
          <w:color w:val="444444"/>
          <w:sz w:val="21"/>
          <w:szCs w:val="21"/>
          <w:rtl w:val="0"/>
        </w:rPr>
        <w:t xml:space="preserve">Ensures data integrity and consistency.</w:t>
      </w:r>
    </w:p>
    <w:p w:rsidR="00000000" w:rsidDel="00000000" w:rsidP="00000000" w:rsidRDefault="00000000" w:rsidRPr="00000000" w14:paraId="0000022D">
      <w:pPr>
        <w:pStyle w:val="Heading2"/>
        <w:keepNext w:val="0"/>
        <w:keepLines w:val="0"/>
        <w:numPr>
          <w:ilvl w:val="0"/>
          <w:numId w:val="5"/>
        </w:numPr>
        <w:pBdr>
          <w:top w:color="auto" w:space="0" w:sz="0" w:val="none"/>
          <w:bottom w:color="auto" w:space="7" w:sz="0" w:val="none"/>
          <w:right w:color="auto" w:space="0" w:sz="0" w:val="none"/>
          <w:between w:color="auto" w:space="0" w:sz="0" w:val="none"/>
        </w:pBdr>
        <w:shd w:fill="fdfdfe" w:val="clear"/>
        <w:spacing w:after="0" w:before="0" w:line="508.2352941176471" w:lineRule="auto"/>
        <w:ind w:left="940" w:hanging="360"/>
        <w:rPr>
          <w:b w:val="1"/>
        </w:rPr>
      </w:pPr>
      <w:bookmarkStart w:colFirst="0" w:colLast="0" w:name="_z4f5nvfabvgr" w:id="51"/>
      <w:bookmarkEnd w:id="51"/>
      <w:r w:rsidDel="00000000" w:rsidR="00000000" w:rsidRPr="00000000">
        <w:rPr>
          <w:rFonts w:ascii="Roboto" w:cs="Roboto" w:eastAsia="Roboto" w:hAnsi="Roboto"/>
          <w:b w:val="1"/>
          <w:color w:val="444444"/>
          <w:sz w:val="21"/>
          <w:szCs w:val="21"/>
          <w:rtl w:val="0"/>
        </w:rPr>
        <w:t xml:space="preserve">Facilitates precise data modeling in complex systems.</w:t>
      </w:r>
    </w:p>
    <w:p w:rsidR="00000000" w:rsidDel="00000000" w:rsidP="00000000" w:rsidRDefault="00000000" w:rsidRPr="00000000" w14:paraId="0000022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0f3ff" w:val="clear"/>
        <w:spacing w:before="120" w:line="377.14285714285717" w:lineRule="auto"/>
        <w:rPr>
          <w:rFonts w:ascii="Roboto" w:cs="Roboto" w:eastAsia="Roboto" w:hAnsi="Roboto"/>
          <w:b w:val="1"/>
          <w:color w:val="444444"/>
          <w:sz w:val="21"/>
          <w:szCs w:val="21"/>
        </w:rPr>
      </w:pPr>
      <w:bookmarkStart w:colFirst="0" w:colLast="0" w:name="_z4f5nvfabvgr" w:id="51"/>
      <w:bookmarkEnd w:id="51"/>
      <w:r w:rsidDel="00000000" w:rsidR="00000000" w:rsidRPr="00000000">
        <w:rPr>
          <w:rFonts w:ascii="Roboto" w:cs="Roboto" w:eastAsia="Roboto" w:hAnsi="Roboto"/>
          <w:b w:val="1"/>
          <w:color w:val="444444"/>
          <w:sz w:val="21"/>
          <w:szCs w:val="21"/>
          <w:rtl w:val="0"/>
        </w:rPr>
        <w:t xml:space="preserve">Limitations</w:t>
      </w:r>
    </w:p>
    <w:p w:rsidR="00000000" w:rsidDel="00000000" w:rsidP="00000000" w:rsidRDefault="00000000" w:rsidRPr="00000000" w14:paraId="0000022F">
      <w:pPr>
        <w:pStyle w:val="Heading2"/>
        <w:keepNext w:val="0"/>
        <w:keepLines w:val="0"/>
        <w:numPr>
          <w:ilvl w:val="0"/>
          <w:numId w:val="1"/>
        </w:numPr>
        <w:pBdr>
          <w:top w:color="auto" w:space="0" w:sz="0" w:val="none"/>
          <w:bottom w:color="auto" w:space="7" w:sz="0" w:val="none"/>
          <w:right w:color="auto" w:space="0" w:sz="0" w:val="none"/>
          <w:between w:color="auto" w:space="0" w:sz="0" w:val="none"/>
        </w:pBdr>
        <w:shd w:fill="fdfdfe" w:val="clear"/>
        <w:spacing w:after="0" w:before="0" w:line="508.2352941176471" w:lineRule="auto"/>
        <w:ind w:left="940" w:hanging="360"/>
        <w:rPr>
          <w:b w:val="1"/>
        </w:rPr>
      </w:pPr>
      <w:bookmarkStart w:colFirst="0" w:colLast="0" w:name="_z4f5nvfabvgr" w:id="51"/>
      <w:bookmarkEnd w:id="51"/>
      <w:r w:rsidDel="00000000" w:rsidR="00000000" w:rsidRPr="00000000">
        <w:rPr>
          <w:rFonts w:ascii="Roboto" w:cs="Roboto" w:eastAsia="Roboto" w:hAnsi="Roboto"/>
          <w:b w:val="1"/>
          <w:color w:val="444444"/>
          <w:sz w:val="21"/>
          <w:szCs w:val="21"/>
          <w:rtl w:val="0"/>
        </w:rPr>
        <w:t xml:space="preserve">Increased complexity in database design and maintenance.</w:t>
      </w:r>
    </w:p>
    <w:p w:rsidR="00000000" w:rsidDel="00000000" w:rsidP="00000000" w:rsidRDefault="00000000" w:rsidRPr="00000000" w14:paraId="00000230">
      <w:pPr>
        <w:pStyle w:val="Heading2"/>
        <w:keepNext w:val="0"/>
        <w:keepLines w:val="0"/>
        <w:numPr>
          <w:ilvl w:val="0"/>
          <w:numId w:val="1"/>
        </w:numPr>
        <w:pBdr>
          <w:top w:color="auto" w:space="0" w:sz="0" w:val="none"/>
          <w:bottom w:color="auto" w:space="7" w:sz="0" w:val="none"/>
          <w:right w:color="auto" w:space="0" w:sz="0" w:val="none"/>
          <w:between w:color="auto" w:space="0" w:sz="0" w:val="none"/>
        </w:pBdr>
        <w:shd w:fill="fdfdfe" w:val="clear"/>
        <w:spacing w:after="0" w:before="0" w:line="508.2352941176471" w:lineRule="auto"/>
        <w:ind w:left="940" w:hanging="360"/>
        <w:rPr>
          <w:b w:val="1"/>
        </w:rPr>
      </w:pPr>
      <w:bookmarkStart w:colFirst="0" w:colLast="0" w:name="_z4f5nvfabvgr" w:id="51"/>
      <w:bookmarkEnd w:id="51"/>
      <w:r w:rsidDel="00000000" w:rsidR="00000000" w:rsidRPr="00000000">
        <w:rPr>
          <w:rFonts w:ascii="Roboto" w:cs="Roboto" w:eastAsia="Roboto" w:hAnsi="Roboto"/>
          <w:b w:val="1"/>
          <w:color w:val="444444"/>
          <w:sz w:val="21"/>
          <w:szCs w:val="21"/>
          <w:rtl w:val="0"/>
        </w:rPr>
        <w:t xml:space="preserve">Performance overhead due to the need for frequent joins in queries.</w:t>
      </w:r>
    </w:p>
    <w:p w:rsidR="00000000" w:rsidDel="00000000" w:rsidP="00000000" w:rsidRDefault="00000000" w:rsidRPr="00000000" w14:paraId="00000231">
      <w:pPr>
        <w:pStyle w:val="Heading2"/>
        <w:keepNext w:val="0"/>
        <w:keepLines w:val="0"/>
        <w:numPr>
          <w:ilvl w:val="0"/>
          <w:numId w:val="1"/>
        </w:numPr>
        <w:pBdr>
          <w:top w:color="auto" w:space="0" w:sz="0" w:val="none"/>
          <w:bottom w:color="auto" w:space="7" w:sz="0" w:val="none"/>
          <w:right w:color="auto" w:space="0" w:sz="0" w:val="none"/>
          <w:between w:color="auto" w:space="0" w:sz="0" w:val="none"/>
        </w:pBdr>
        <w:shd w:fill="fdfdfe" w:val="clear"/>
        <w:spacing w:after="0" w:before="0" w:line="508.2352941176471" w:lineRule="auto"/>
        <w:ind w:left="940" w:hanging="360"/>
        <w:rPr>
          <w:b w:val="1"/>
        </w:rPr>
      </w:pPr>
      <w:bookmarkStart w:colFirst="0" w:colLast="0" w:name="_p2dolwfbtcai" w:id="52"/>
      <w:bookmarkEnd w:id="52"/>
      <w:r w:rsidDel="00000000" w:rsidR="00000000" w:rsidRPr="00000000">
        <w:rPr>
          <w:rFonts w:ascii="Roboto" w:cs="Roboto" w:eastAsia="Roboto" w:hAnsi="Roboto"/>
          <w:b w:val="1"/>
          <w:color w:val="444444"/>
          <w:sz w:val="21"/>
          <w:szCs w:val="21"/>
          <w:rtl w:val="0"/>
        </w:rPr>
        <w:t xml:space="preserve">Rarely practical for general-purpose databases.</w:t>
      </w:r>
    </w:p>
    <w:p w:rsidR="00000000" w:rsidDel="00000000" w:rsidP="00000000" w:rsidRDefault="00000000" w:rsidRPr="00000000" w14:paraId="00000232">
      <w:pPr>
        <w:pStyle w:val="Heading2"/>
        <w:keepNext w:val="0"/>
        <w:keepLines w:val="0"/>
        <w:pBdr>
          <w:top w:color="auto" w:space="0" w:sz="0" w:val="none"/>
          <w:bottom w:color="auto" w:space="0" w:sz="0" w:val="none"/>
          <w:right w:color="auto" w:space="0" w:sz="0" w:val="none"/>
          <w:between w:color="auto" w:space="0" w:sz="0" w:val="none"/>
        </w:pBdr>
        <w:shd w:fill="fdfdfe" w:val="clear"/>
        <w:spacing w:after="240" w:before="720" w:line="508.2352941176471" w:lineRule="auto"/>
        <w:rPr>
          <w:b w:val="1"/>
          <w:sz w:val="60"/>
          <w:szCs w:val="60"/>
        </w:rPr>
      </w:pPr>
      <w:bookmarkStart w:colFirst="0" w:colLast="0" w:name="_z4f5nvfabvgr" w:id="51"/>
      <w:bookmarkEnd w:id="51"/>
      <w:r w:rsidDel="00000000" w:rsidR="00000000" w:rsidRPr="00000000">
        <w:rPr>
          <w:rtl w:val="0"/>
        </w:rPr>
      </w:r>
    </w:p>
    <w:p w:rsidR="00000000" w:rsidDel="00000000" w:rsidP="00000000" w:rsidRDefault="00000000" w:rsidRPr="00000000" w14:paraId="0000023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508.2352941176471" w:lineRule="auto"/>
        <w:rPr>
          <w:rFonts w:ascii="Nunito" w:cs="Nunito" w:eastAsia="Nunito" w:hAnsi="Nunito"/>
          <w:b w:val="1"/>
          <w:color w:val="273239"/>
          <w:sz w:val="36"/>
          <w:szCs w:val="36"/>
        </w:rPr>
      </w:pPr>
      <w:bookmarkStart w:colFirst="0" w:colLast="0" w:name="_28vsscrozgcv" w:id="53"/>
      <w:bookmarkEnd w:id="53"/>
      <w:r w:rsidDel="00000000" w:rsidR="00000000" w:rsidRPr="00000000">
        <w:rPr>
          <w:rFonts w:ascii="Nunito" w:cs="Nunito" w:eastAsia="Nunito" w:hAnsi="Nunito"/>
          <w:b w:val="1"/>
          <w:color w:val="273239"/>
          <w:sz w:val="36"/>
          <w:szCs w:val="36"/>
          <w:rtl w:val="0"/>
        </w:rPr>
        <w:t xml:space="preserve">Common Challenges of Over-Normalization</w:t>
      </w:r>
    </w:p>
    <w:p w:rsidR="00000000" w:rsidDel="00000000" w:rsidP="00000000" w:rsidRDefault="00000000" w:rsidRPr="00000000" w14:paraId="0000023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60" w:before="0" w:line="508.2352941176471" w:lineRule="auto"/>
        <w:jc w:val="both"/>
        <w:rPr>
          <w:rFonts w:ascii="Nunito" w:cs="Nunito" w:eastAsia="Nunito" w:hAnsi="Nunito"/>
          <w:b w:val="1"/>
          <w:color w:val="273239"/>
          <w:sz w:val="27"/>
          <w:szCs w:val="27"/>
        </w:rPr>
      </w:pPr>
      <w:bookmarkStart w:colFirst="0" w:colLast="0" w:name="_rmsqzl8oh6q2" w:id="54"/>
      <w:bookmarkEnd w:id="54"/>
      <w:r w:rsidDel="00000000" w:rsidR="00000000" w:rsidRPr="00000000">
        <w:rPr>
          <w:rFonts w:ascii="Nunito" w:cs="Nunito" w:eastAsia="Nunito" w:hAnsi="Nunito"/>
          <w:b w:val="1"/>
          <w:color w:val="273239"/>
          <w:sz w:val="27"/>
          <w:szCs w:val="27"/>
          <w:rtl w:val="0"/>
        </w:rPr>
        <w:t xml:space="preserve">While normalization is a powerful tool for optimizing databases, it's important not to over-normalize your data. Excessive normalization can lead to:</w:t>
      </w:r>
    </w:p>
    <w:p w:rsidR="00000000" w:rsidDel="00000000" w:rsidP="00000000" w:rsidRDefault="00000000" w:rsidRPr="00000000" w14:paraId="00000235">
      <w:pPr>
        <w:pStyle w:val="Heading2"/>
        <w:keepNext w:val="0"/>
        <w:keepLines w:val="0"/>
        <w:numPr>
          <w:ilvl w:val="0"/>
          <w:numId w:val="14"/>
        </w:numPr>
        <w:pBdr>
          <w:top w:color="auto" w:space="0" w:sz="0" w:val="none"/>
          <w:bottom w:color="auto" w:space="0" w:sz="0" w:val="none"/>
          <w:right w:color="auto" w:space="0" w:sz="0" w:val="none"/>
          <w:between w:color="auto" w:space="0" w:sz="0" w:val="none"/>
        </w:pBdr>
        <w:shd w:fill="ffffff" w:val="clear"/>
        <w:spacing w:after="0" w:afterAutospacing="0" w:before="0" w:line="379.20000000000005" w:lineRule="auto"/>
        <w:ind w:left="1080" w:hanging="360"/>
        <w:rPr>
          <w:b w:val="1"/>
        </w:rPr>
      </w:pPr>
      <w:bookmarkStart w:colFirst="0" w:colLast="0" w:name="_rmsqzl8oh6q2" w:id="54"/>
      <w:bookmarkEnd w:id="54"/>
      <w:r w:rsidDel="00000000" w:rsidR="00000000" w:rsidRPr="00000000">
        <w:rPr>
          <w:rFonts w:ascii="Nunito" w:cs="Nunito" w:eastAsia="Nunito" w:hAnsi="Nunito"/>
          <w:b w:val="1"/>
          <w:color w:val="273239"/>
          <w:sz w:val="27"/>
          <w:szCs w:val="27"/>
          <w:rtl w:val="0"/>
        </w:rPr>
        <w:t xml:space="preserve">Complex Queries: Too many tables may result in multiple joins, making queries slow and difficult to manage.</w:t>
      </w:r>
    </w:p>
    <w:p w:rsidR="00000000" w:rsidDel="00000000" w:rsidP="00000000" w:rsidRDefault="00000000" w:rsidRPr="00000000" w14:paraId="00000236">
      <w:pPr>
        <w:pStyle w:val="Heading2"/>
        <w:keepNext w:val="0"/>
        <w:keepLines w:val="0"/>
        <w:numPr>
          <w:ilvl w:val="0"/>
          <w:numId w:val="6"/>
        </w:numPr>
        <w:pBdr>
          <w:top w:color="auto" w:space="0" w:sz="0" w:val="none"/>
          <w:bottom w:color="auto" w:space="0" w:sz="0" w:val="none"/>
          <w:right w:color="auto" w:space="0" w:sz="0" w:val="none"/>
          <w:between w:color="auto" w:space="0" w:sz="0" w:val="none"/>
        </w:pBdr>
        <w:shd w:fill="ffffff" w:val="clear"/>
        <w:spacing w:after="360" w:before="0" w:line="379.20000000000005" w:lineRule="auto"/>
        <w:ind w:left="1080" w:hanging="360"/>
        <w:rPr>
          <w:b w:val="1"/>
        </w:rPr>
      </w:pPr>
      <w:bookmarkStart w:colFirst="0" w:colLast="0" w:name="_rmsqzl8oh6q2" w:id="54"/>
      <w:bookmarkEnd w:id="54"/>
      <w:r w:rsidDel="00000000" w:rsidR="00000000" w:rsidRPr="00000000">
        <w:rPr>
          <w:rFonts w:ascii="Nunito" w:cs="Nunito" w:eastAsia="Nunito" w:hAnsi="Nunito"/>
          <w:b w:val="1"/>
          <w:color w:val="273239"/>
          <w:sz w:val="27"/>
          <w:szCs w:val="27"/>
          <w:rtl w:val="0"/>
        </w:rPr>
        <w:t xml:space="preserve">Performance Overhead: Additional processing required for joins in overly normalized databases may hurt performance, especially in large-scale systems.</w:t>
      </w:r>
    </w:p>
    <w:p w:rsidR="00000000" w:rsidDel="00000000" w:rsidP="00000000" w:rsidRDefault="00000000" w:rsidRPr="00000000" w14:paraId="0000023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60" w:before="0" w:line="508.2352941176471" w:lineRule="auto"/>
        <w:jc w:val="both"/>
        <w:rPr>
          <w:rFonts w:ascii="Nunito" w:cs="Nunito" w:eastAsia="Nunito" w:hAnsi="Nunito"/>
          <w:b w:val="1"/>
          <w:color w:val="273239"/>
          <w:sz w:val="27"/>
          <w:szCs w:val="27"/>
        </w:rPr>
      </w:pPr>
      <w:bookmarkStart w:colFirst="0" w:colLast="0" w:name="_rmsqzl8oh6q2" w:id="54"/>
      <w:bookmarkEnd w:id="54"/>
      <w:r w:rsidDel="00000000" w:rsidR="00000000" w:rsidRPr="00000000">
        <w:rPr>
          <w:rFonts w:ascii="Nunito" w:cs="Nunito" w:eastAsia="Nunito" w:hAnsi="Nunito"/>
          <w:b w:val="1"/>
          <w:color w:val="273239"/>
          <w:sz w:val="27"/>
          <w:szCs w:val="27"/>
          <w:rtl w:val="0"/>
        </w:rPr>
        <w:t xml:space="preserve">In many cases, denormalization (combining tables to reduce the need for complex joins) is used for performance optimization in specific applications, such as reporting systems.</w:t>
      </w:r>
    </w:p>
    <w:p w:rsidR="00000000" w:rsidDel="00000000" w:rsidP="00000000" w:rsidRDefault="00000000" w:rsidRPr="00000000" w14:paraId="0000023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508.2352941176471" w:lineRule="auto"/>
        <w:rPr>
          <w:rFonts w:ascii="Nunito" w:cs="Nunito" w:eastAsia="Nunito" w:hAnsi="Nunito"/>
          <w:b w:val="1"/>
          <w:color w:val="273239"/>
          <w:sz w:val="36"/>
          <w:szCs w:val="36"/>
        </w:rPr>
      </w:pPr>
      <w:bookmarkStart w:colFirst="0" w:colLast="0" w:name="_shh9w4txduk2" w:id="55"/>
      <w:bookmarkEnd w:id="55"/>
      <w:r w:rsidDel="00000000" w:rsidR="00000000" w:rsidRPr="00000000">
        <w:rPr>
          <w:rFonts w:ascii="Nunito" w:cs="Nunito" w:eastAsia="Nunito" w:hAnsi="Nunito"/>
          <w:b w:val="1"/>
          <w:color w:val="273239"/>
          <w:sz w:val="36"/>
          <w:szCs w:val="36"/>
          <w:rtl w:val="0"/>
        </w:rPr>
        <w:t xml:space="preserve">When to Use Normalization and Denormalization</w:t>
      </w:r>
    </w:p>
    <w:p w:rsidR="00000000" w:rsidDel="00000000" w:rsidP="00000000" w:rsidRDefault="00000000" w:rsidRPr="00000000" w14:paraId="00000239">
      <w:pPr>
        <w:pStyle w:val="Heading2"/>
        <w:keepNext w:val="0"/>
        <w:keepLines w:val="0"/>
        <w:numPr>
          <w:ilvl w:val="0"/>
          <w:numId w:val="7"/>
        </w:numPr>
        <w:pBdr>
          <w:top w:color="auto" w:space="0" w:sz="0" w:val="none"/>
          <w:bottom w:color="auto" w:space="0" w:sz="0" w:val="none"/>
          <w:right w:color="auto" w:space="0" w:sz="0" w:val="none"/>
          <w:between w:color="auto" w:space="0" w:sz="0" w:val="none"/>
        </w:pBdr>
        <w:shd w:fill="ffffff" w:val="clear"/>
        <w:spacing w:after="0" w:afterAutospacing="0" w:before="0" w:line="379.20000000000005" w:lineRule="auto"/>
        <w:ind w:left="1080" w:hanging="360"/>
        <w:rPr>
          <w:b w:val="1"/>
        </w:rPr>
      </w:pPr>
      <w:bookmarkStart w:colFirst="0" w:colLast="0" w:name="_rmsqzl8oh6q2" w:id="54"/>
      <w:bookmarkEnd w:id="54"/>
      <w:r w:rsidDel="00000000" w:rsidR="00000000" w:rsidRPr="00000000">
        <w:rPr>
          <w:rFonts w:ascii="Nunito" w:cs="Nunito" w:eastAsia="Nunito" w:hAnsi="Nunito"/>
          <w:b w:val="1"/>
          <w:color w:val="273239"/>
          <w:sz w:val="27"/>
          <w:szCs w:val="27"/>
          <w:rtl w:val="0"/>
        </w:rPr>
        <w:t xml:space="preserve">Normalization is best suited for transactional systems where data integrity is paramount, such as banking systems and enterprise applications.</w:t>
      </w:r>
    </w:p>
    <w:p w:rsidR="00000000" w:rsidDel="00000000" w:rsidP="00000000" w:rsidRDefault="00000000" w:rsidRPr="00000000" w14:paraId="0000023A">
      <w:pPr>
        <w:pStyle w:val="Heading2"/>
        <w:keepNext w:val="0"/>
        <w:keepLines w:val="0"/>
        <w:numPr>
          <w:ilvl w:val="0"/>
          <w:numId w:val="7"/>
        </w:numPr>
        <w:pBdr>
          <w:top w:color="auto" w:space="0" w:sz="0" w:val="none"/>
          <w:bottom w:color="auto" w:space="0" w:sz="0" w:val="none"/>
          <w:right w:color="auto" w:space="0" w:sz="0" w:val="none"/>
          <w:between w:color="auto" w:space="0" w:sz="0" w:val="none"/>
        </w:pBdr>
        <w:shd w:fill="ffffff" w:val="clear"/>
        <w:spacing w:after="360" w:before="0" w:line="379.20000000000005" w:lineRule="auto"/>
        <w:ind w:left="1080" w:hanging="360"/>
        <w:rPr>
          <w:b w:val="1"/>
        </w:rPr>
      </w:pPr>
      <w:bookmarkStart w:colFirst="0" w:colLast="0" w:name="_rmsqzl8oh6q2" w:id="54"/>
      <w:bookmarkEnd w:id="54"/>
      <w:r w:rsidDel="00000000" w:rsidR="00000000" w:rsidRPr="00000000">
        <w:rPr>
          <w:rFonts w:ascii="Nunito" w:cs="Nunito" w:eastAsia="Nunito" w:hAnsi="Nunito"/>
          <w:b w:val="1"/>
          <w:color w:val="273239"/>
          <w:sz w:val="27"/>
          <w:szCs w:val="27"/>
          <w:rtl w:val="0"/>
        </w:rPr>
        <w:t xml:space="preserve">Denormalization is ideal for read-heavy applications like data warehousing and reporting systems where performance and query speed are more critical than data integrity.</w:t>
      </w:r>
    </w:p>
    <w:p w:rsidR="00000000" w:rsidDel="00000000" w:rsidP="00000000" w:rsidRDefault="00000000" w:rsidRPr="00000000" w14:paraId="0000023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508.2352941176471" w:lineRule="auto"/>
        <w:rPr>
          <w:rFonts w:ascii="Nunito" w:cs="Nunito" w:eastAsia="Nunito" w:hAnsi="Nunito"/>
          <w:b w:val="1"/>
          <w:color w:val="273239"/>
          <w:sz w:val="36"/>
          <w:szCs w:val="36"/>
        </w:rPr>
      </w:pPr>
      <w:bookmarkStart w:colFirst="0" w:colLast="0" w:name="_1fppkooo7pl" w:id="56"/>
      <w:bookmarkEnd w:id="56"/>
      <w:r w:rsidDel="00000000" w:rsidR="00000000" w:rsidRPr="00000000">
        <w:rPr>
          <w:rFonts w:ascii="Nunito" w:cs="Nunito" w:eastAsia="Nunito" w:hAnsi="Nunito"/>
          <w:b w:val="1"/>
          <w:color w:val="273239"/>
          <w:sz w:val="36"/>
          <w:szCs w:val="36"/>
          <w:rtl w:val="0"/>
        </w:rPr>
        <w:t xml:space="preserve">Applications of Normal Forms in DBMS</w:t>
      </w:r>
    </w:p>
    <w:p w:rsidR="00000000" w:rsidDel="00000000" w:rsidP="00000000" w:rsidRDefault="00000000" w:rsidRPr="00000000" w14:paraId="0000023C">
      <w:pPr>
        <w:pStyle w:val="Heading2"/>
        <w:keepNext w:val="0"/>
        <w:keepLines w:val="0"/>
        <w:numPr>
          <w:ilvl w:val="0"/>
          <w:numId w:val="47"/>
        </w:numPr>
        <w:pBdr>
          <w:top w:color="auto" w:space="0" w:sz="0" w:val="none"/>
          <w:bottom w:color="auto" w:space="0" w:sz="0" w:val="none"/>
          <w:right w:color="auto" w:space="0" w:sz="0" w:val="none"/>
          <w:between w:color="auto" w:space="0" w:sz="0" w:val="none"/>
        </w:pBdr>
        <w:shd w:fill="ffffff" w:val="clear"/>
        <w:spacing w:after="0" w:afterAutospacing="0" w:before="0" w:line="379.20000000000005" w:lineRule="auto"/>
        <w:ind w:left="1080" w:hanging="360"/>
        <w:rPr>
          <w:b w:val="1"/>
        </w:rPr>
      </w:pPr>
      <w:bookmarkStart w:colFirst="0" w:colLast="0" w:name="_rmsqzl8oh6q2" w:id="54"/>
      <w:bookmarkEnd w:id="54"/>
      <w:r w:rsidDel="00000000" w:rsidR="00000000" w:rsidRPr="00000000">
        <w:rPr>
          <w:rFonts w:ascii="Nunito" w:cs="Nunito" w:eastAsia="Nunito" w:hAnsi="Nunito"/>
          <w:b w:val="1"/>
          <w:color w:val="273239"/>
          <w:sz w:val="27"/>
          <w:szCs w:val="27"/>
          <w:rtl w:val="0"/>
        </w:rPr>
        <w:t xml:space="preserve">Ensures Data Consistency:Prevents data anomalies by ensuring each piece of data is stored in one place, reducing inconsistencies.</w:t>
      </w:r>
    </w:p>
    <w:p w:rsidR="00000000" w:rsidDel="00000000" w:rsidP="00000000" w:rsidRDefault="00000000" w:rsidRPr="00000000" w14:paraId="0000023D">
      <w:pPr>
        <w:pStyle w:val="Heading2"/>
        <w:keepNext w:val="0"/>
        <w:keepLines w:val="0"/>
        <w:numPr>
          <w:ilvl w:val="0"/>
          <w:numId w:val="47"/>
        </w:numPr>
        <w:pBdr>
          <w:top w:color="auto" w:space="0" w:sz="0" w:val="none"/>
          <w:bottom w:color="auto" w:space="0" w:sz="0" w:val="none"/>
          <w:right w:color="auto" w:space="0" w:sz="0" w:val="none"/>
          <w:between w:color="auto" w:space="0" w:sz="0" w:val="none"/>
        </w:pBdr>
        <w:shd w:fill="ffffff" w:val="clear"/>
        <w:spacing w:after="0" w:afterAutospacing="0" w:before="0" w:line="379.20000000000005" w:lineRule="auto"/>
        <w:ind w:left="1080" w:hanging="360"/>
        <w:rPr>
          <w:b w:val="1"/>
        </w:rPr>
      </w:pPr>
      <w:bookmarkStart w:colFirst="0" w:colLast="0" w:name="_rmsqzl8oh6q2" w:id="54"/>
      <w:bookmarkEnd w:id="54"/>
      <w:r w:rsidDel="00000000" w:rsidR="00000000" w:rsidRPr="00000000">
        <w:rPr>
          <w:rFonts w:ascii="Nunito" w:cs="Nunito" w:eastAsia="Nunito" w:hAnsi="Nunito"/>
          <w:b w:val="1"/>
          <w:color w:val="273239"/>
          <w:sz w:val="27"/>
          <w:szCs w:val="27"/>
          <w:rtl w:val="0"/>
        </w:rPr>
        <w:t xml:space="preserve">Reduces Data Redundancy: Minimizes repetitive data, saving storage space and avoiding errors in data updates or deletions.</w:t>
      </w:r>
    </w:p>
    <w:p w:rsidR="00000000" w:rsidDel="00000000" w:rsidP="00000000" w:rsidRDefault="00000000" w:rsidRPr="00000000" w14:paraId="0000023E">
      <w:pPr>
        <w:pStyle w:val="Heading2"/>
        <w:keepNext w:val="0"/>
        <w:keepLines w:val="0"/>
        <w:numPr>
          <w:ilvl w:val="0"/>
          <w:numId w:val="47"/>
        </w:numPr>
        <w:pBdr>
          <w:top w:color="auto" w:space="0" w:sz="0" w:val="none"/>
          <w:bottom w:color="auto" w:space="0" w:sz="0" w:val="none"/>
          <w:right w:color="auto" w:space="0" w:sz="0" w:val="none"/>
          <w:between w:color="auto" w:space="0" w:sz="0" w:val="none"/>
        </w:pBdr>
        <w:shd w:fill="ffffff" w:val="clear"/>
        <w:spacing w:after="0" w:afterAutospacing="0" w:before="0" w:line="379.20000000000005" w:lineRule="auto"/>
        <w:ind w:left="1080" w:hanging="360"/>
        <w:rPr>
          <w:b w:val="1"/>
        </w:rPr>
      </w:pPr>
      <w:bookmarkStart w:colFirst="0" w:colLast="0" w:name="_rmsqzl8oh6q2" w:id="54"/>
      <w:bookmarkEnd w:id="54"/>
      <w:r w:rsidDel="00000000" w:rsidR="00000000" w:rsidRPr="00000000">
        <w:rPr>
          <w:rFonts w:ascii="Nunito" w:cs="Nunito" w:eastAsia="Nunito" w:hAnsi="Nunito"/>
          <w:b w:val="1"/>
          <w:color w:val="273239"/>
          <w:sz w:val="27"/>
          <w:szCs w:val="27"/>
          <w:rtl w:val="0"/>
        </w:rPr>
        <w:t xml:space="preserve">Improves Query Performance: Simplifies queries by breaking large tables into smaller, more manageable ones, leading to faster data retrieval.</w:t>
      </w:r>
    </w:p>
    <w:p w:rsidR="00000000" w:rsidDel="00000000" w:rsidP="00000000" w:rsidRDefault="00000000" w:rsidRPr="00000000" w14:paraId="0000023F">
      <w:pPr>
        <w:pStyle w:val="Heading2"/>
        <w:keepNext w:val="0"/>
        <w:keepLines w:val="0"/>
        <w:numPr>
          <w:ilvl w:val="0"/>
          <w:numId w:val="47"/>
        </w:numPr>
        <w:pBdr>
          <w:top w:color="auto" w:space="0" w:sz="0" w:val="none"/>
          <w:bottom w:color="auto" w:space="0" w:sz="0" w:val="none"/>
          <w:right w:color="auto" w:space="0" w:sz="0" w:val="none"/>
          <w:between w:color="auto" w:space="0" w:sz="0" w:val="none"/>
        </w:pBdr>
        <w:shd w:fill="ffffff" w:val="clear"/>
        <w:spacing w:after="0" w:afterAutospacing="0" w:before="0" w:line="379.20000000000005" w:lineRule="auto"/>
        <w:ind w:left="1080" w:hanging="360"/>
        <w:rPr>
          <w:b w:val="1"/>
        </w:rPr>
      </w:pPr>
      <w:bookmarkStart w:colFirst="0" w:colLast="0" w:name="_rmsqzl8oh6q2" w:id="54"/>
      <w:bookmarkEnd w:id="54"/>
      <w:r w:rsidDel="00000000" w:rsidR="00000000" w:rsidRPr="00000000">
        <w:rPr>
          <w:rFonts w:ascii="Nunito" w:cs="Nunito" w:eastAsia="Nunito" w:hAnsi="Nunito"/>
          <w:b w:val="1"/>
          <w:color w:val="273239"/>
          <w:sz w:val="27"/>
          <w:szCs w:val="27"/>
          <w:rtl w:val="0"/>
        </w:rPr>
        <w:t xml:space="preserve">Enhances Data Integrity: Ensures that data is accurate and reliable by adhering to defined relationships and constraints between tables.</w:t>
      </w:r>
    </w:p>
    <w:p w:rsidR="00000000" w:rsidDel="00000000" w:rsidP="00000000" w:rsidRDefault="00000000" w:rsidRPr="00000000" w14:paraId="00000240">
      <w:pPr>
        <w:pStyle w:val="Heading2"/>
        <w:keepNext w:val="0"/>
        <w:keepLines w:val="0"/>
        <w:numPr>
          <w:ilvl w:val="0"/>
          <w:numId w:val="47"/>
        </w:numPr>
        <w:pBdr>
          <w:top w:color="auto" w:space="0" w:sz="0" w:val="none"/>
          <w:bottom w:color="auto" w:space="0" w:sz="0" w:val="none"/>
          <w:right w:color="auto" w:space="0" w:sz="0" w:val="none"/>
          <w:between w:color="auto" w:space="0" w:sz="0" w:val="none"/>
        </w:pBdr>
        <w:shd w:fill="ffffff" w:val="clear"/>
        <w:spacing w:after="0" w:afterAutospacing="0" w:before="0" w:line="379.20000000000005" w:lineRule="auto"/>
        <w:ind w:left="1080" w:hanging="360"/>
        <w:rPr>
          <w:b w:val="1"/>
        </w:rPr>
      </w:pPr>
      <w:bookmarkStart w:colFirst="0" w:colLast="0" w:name="_rmsqzl8oh6q2" w:id="54"/>
      <w:bookmarkEnd w:id="54"/>
      <w:r w:rsidDel="00000000" w:rsidR="00000000" w:rsidRPr="00000000">
        <w:rPr>
          <w:rFonts w:ascii="Nunito" w:cs="Nunito" w:eastAsia="Nunito" w:hAnsi="Nunito"/>
          <w:b w:val="1"/>
          <w:color w:val="273239"/>
          <w:sz w:val="27"/>
          <w:szCs w:val="27"/>
          <w:rtl w:val="0"/>
        </w:rPr>
        <w:t xml:space="preserve">Easier Database Maintenance: Simplifies updates, deletions, and modifications by ensuring that changes only need to be made in one place, reducing the risk of errors.</w:t>
      </w:r>
    </w:p>
    <w:p w:rsidR="00000000" w:rsidDel="00000000" w:rsidP="00000000" w:rsidRDefault="00000000" w:rsidRPr="00000000" w14:paraId="00000241">
      <w:pPr>
        <w:pStyle w:val="Heading2"/>
        <w:keepNext w:val="0"/>
        <w:keepLines w:val="0"/>
        <w:numPr>
          <w:ilvl w:val="0"/>
          <w:numId w:val="47"/>
        </w:numPr>
        <w:pBdr>
          <w:top w:color="auto" w:space="0" w:sz="0" w:val="none"/>
          <w:bottom w:color="auto" w:space="0" w:sz="0" w:val="none"/>
          <w:right w:color="auto" w:space="0" w:sz="0" w:val="none"/>
          <w:between w:color="auto" w:space="0" w:sz="0" w:val="none"/>
        </w:pBdr>
        <w:shd w:fill="ffffff" w:val="clear"/>
        <w:spacing w:after="0" w:afterAutospacing="0" w:before="0" w:line="379.20000000000005" w:lineRule="auto"/>
        <w:ind w:left="1080" w:hanging="360"/>
        <w:rPr>
          <w:b w:val="1"/>
        </w:rPr>
      </w:pPr>
      <w:bookmarkStart w:colFirst="0" w:colLast="0" w:name="_rmsqzl8oh6q2" w:id="54"/>
      <w:bookmarkEnd w:id="54"/>
      <w:r w:rsidDel="00000000" w:rsidR="00000000" w:rsidRPr="00000000">
        <w:rPr>
          <w:rFonts w:ascii="Nunito" w:cs="Nunito" w:eastAsia="Nunito" w:hAnsi="Nunito"/>
          <w:b w:val="1"/>
          <w:color w:val="273239"/>
          <w:sz w:val="27"/>
          <w:szCs w:val="27"/>
          <w:rtl w:val="0"/>
        </w:rPr>
        <w:t xml:space="preserve">Facilitates Scalability: Makes it easier to modify, expand, or scale the database structure as business requirements grow.</w:t>
      </w:r>
    </w:p>
    <w:p w:rsidR="00000000" w:rsidDel="00000000" w:rsidP="00000000" w:rsidRDefault="00000000" w:rsidRPr="00000000" w14:paraId="00000242">
      <w:pPr>
        <w:pStyle w:val="Heading2"/>
        <w:keepNext w:val="0"/>
        <w:keepLines w:val="0"/>
        <w:numPr>
          <w:ilvl w:val="0"/>
          <w:numId w:val="47"/>
        </w:numPr>
        <w:pBdr>
          <w:top w:color="auto" w:space="0" w:sz="0" w:val="none"/>
          <w:bottom w:color="auto" w:space="0" w:sz="0" w:val="none"/>
          <w:right w:color="auto" w:space="0" w:sz="0" w:val="none"/>
          <w:between w:color="auto" w:space="0" w:sz="0" w:val="none"/>
        </w:pBdr>
        <w:shd w:fill="ffffff" w:val="clear"/>
        <w:spacing w:after="0" w:afterAutospacing="0" w:before="0" w:line="379.20000000000005" w:lineRule="auto"/>
        <w:ind w:left="1080" w:hanging="360"/>
        <w:rPr>
          <w:b w:val="1"/>
        </w:rPr>
      </w:pPr>
      <w:bookmarkStart w:colFirst="0" w:colLast="0" w:name="_rmsqzl8oh6q2" w:id="54"/>
      <w:bookmarkEnd w:id="54"/>
      <w:r w:rsidDel="00000000" w:rsidR="00000000" w:rsidRPr="00000000">
        <w:rPr>
          <w:rFonts w:ascii="Nunito" w:cs="Nunito" w:eastAsia="Nunito" w:hAnsi="Nunito"/>
          <w:b w:val="1"/>
          <w:color w:val="273239"/>
          <w:sz w:val="27"/>
          <w:szCs w:val="27"/>
          <w:rtl w:val="0"/>
        </w:rPr>
        <w:t xml:space="preserve">Supports Better Data Modeling: Helps in designing databases that are logically structured, with clear relationships between tables, making it easier to understand and manage.</w:t>
      </w:r>
    </w:p>
    <w:p w:rsidR="00000000" w:rsidDel="00000000" w:rsidP="00000000" w:rsidRDefault="00000000" w:rsidRPr="00000000" w14:paraId="00000243">
      <w:pPr>
        <w:pStyle w:val="Heading2"/>
        <w:keepNext w:val="0"/>
        <w:keepLines w:val="0"/>
        <w:numPr>
          <w:ilvl w:val="0"/>
          <w:numId w:val="47"/>
        </w:numPr>
        <w:pBdr>
          <w:top w:color="auto" w:space="0" w:sz="0" w:val="none"/>
          <w:bottom w:color="auto" w:space="0" w:sz="0" w:val="none"/>
          <w:right w:color="auto" w:space="0" w:sz="0" w:val="none"/>
          <w:between w:color="auto" w:space="0" w:sz="0" w:val="none"/>
        </w:pBdr>
        <w:shd w:fill="ffffff" w:val="clear"/>
        <w:spacing w:after="0" w:afterAutospacing="0" w:before="0" w:line="379.20000000000005" w:lineRule="auto"/>
        <w:ind w:left="1080" w:hanging="360"/>
        <w:rPr>
          <w:b w:val="1"/>
        </w:rPr>
      </w:pPr>
      <w:bookmarkStart w:colFirst="0" w:colLast="0" w:name="_rmsqzl8oh6q2" w:id="54"/>
      <w:bookmarkEnd w:id="54"/>
      <w:r w:rsidDel="00000000" w:rsidR="00000000" w:rsidRPr="00000000">
        <w:rPr>
          <w:rFonts w:ascii="Nunito" w:cs="Nunito" w:eastAsia="Nunito" w:hAnsi="Nunito"/>
          <w:b w:val="1"/>
          <w:color w:val="273239"/>
          <w:sz w:val="27"/>
          <w:szCs w:val="27"/>
          <w:rtl w:val="0"/>
        </w:rPr>
        <w:t xml:space="preserve">Reduces Update Anomalies: Prevents issues like insertion, deletion, or modification anomalies that can arise from redundant data.</w:t>
      </w:r>
    </w:p>
    <w:p w:rsidR="00000000" w:rsidDel="00000000" w:rsidP="00000000" w:rsidRDefault="00000000" w:rsidRPr="00000000" w14:paraId="00000244">
      <w:pPr>
        <w:pStyle w:val="Heading2"/>
        <w:keepNext w:val="0"/>
        <w:keepLines w:val="0"/>
        <w:numPr>
          <w:ilvl w:val="0"/>
          <w:numId w:val="47"/>
        </w:numPr>
        <w:pBdr>
          <w:top w:color="auto" w:space="0" w:sz="0" w:val="none"/>
          <w:bottom w:color="auto" w:space="0" w:sz="0" w:val="none"/>
          <w:right w:color="auto" w:space="0" w:sz="0" w:val="none"/>
          <w:between w:color="auto" w:space="0" w:sz="0" w:val="none"/>
        </w:pBdr>
        <w:shd w:fill="ffffff" w:val="clear"/>
        <w:spacing w:after="0" w:afterAutospacing="0" w:before="0" w:line="379.20000000000005" w:lineRule="auto"/>
        <w:ind w:left="1080" w:hanging="360"/>
        <w:rPr>
          <w:b w:val="1"/>
        </w:rPr>
      </w:pPr>
      <w:bookmarkStart w:colFirst="0" w:colLast="0" w:name="_rmsqzl8oh6q2" w:id="54"/>
      <w:bookmarkEnd w:id="54"/>
      <w:r w:rsidDel="00000000" w:rsidR="00000000" w:rsidRPr="00000000">
        <w:rPr>
          <w:rFonts w:ascii="Nunito" w:cs="Nunito" w:eastAsia="Nunito" w:hAnsi="Nunito"/>
          <w:b w:val="1"/>
          <w:color w:val="273239"/>
          <w:sz w:val="27"/>
          <w:szCs w:val="27"/>
          <w:rtl w:val="0"/>
        </w:rPr>
        <w:t xml:space="preserve">Improves Data Integrity and Security: By reducing unnecessary data duplication, normal forms help ensure sensitive information is securely and correctly maintained.</w:t>
      </w:r>
    </w:p>
    <w:p w:rsidR="00000000" w:rsidDel="00000000" w:rsidP="00000000" w:rsidRDefault="00000000" w:rsidRPr="00000000" w14:paraId="00000245">
      <w:pPr>
        <w:pStyle w:val="Heading2"/>
        <w:keepNext w:val="0"/>
        <w:keepLines w:val="0"/>
        <w:numPr>
          <w:ilvl w:val="0"/>
          <w:numId w:val="47"/>
        </w:numPr>
        <w:pBdr>
          <w:top w:color="auto" w:space="0" w:sz="0" w:val="none"/>
          <w:bottom w:color="auto" w:space="0" w:sz="0" w:val="none"/>
          <w:right w:color="auto" w:space="0" w:sz="0" w:val="none"/>
          <w:between w:color="auto" w:space="0" w:sz="0" w:val="none"/>
        </w:pBdr>
        <w:shd w:fill="ffffff" w:val="clear"/>
        <w:spacing w:after="360" w:before="0" w:line="379.20000000000005" w:lineRule="auto"/>
        <w:ind w:left="1080" w:hanging="360"/>
        <w:rPr>
          <w:b w:val="1"/>
        </w:rPr>
      </w:pPr>
      <w:bookmarkStart w:colFirst="0" w:colLast="0" w:name="_5c5zrig5g9ot" w:id="57"/>
      <w:bookmarkEnd w:id="57"/>
      <w:r w:rsidDel="00000000" w:rsidR="00000000" w:rsidRPr="00000000">
        <w:rPr>
          <w:rFonts w:ascii="Nunito" w:cs="Nunito" w:eastAsia="Nunito" w:hAnsi="Nunito"/>
          <w:b w:val="1"/>
          <w:color w:val="273239"/>
          <w:sz w:val="27"/>
          <w:szCs w:val="27"/>
          <w:rtl w:val="0"/>
        </w:rPr>
        <w:t xml:space="preserve">Optimizes Storage Efficiency: By organizing data into smaller tables, storage is used more efficiently, reducing the overhead for large databases</w:t>
      </w:r>
    </w:p>
    <w:p w:rsidR="00000000" w:rsidDel="00000000" w:rsidP="00000000" w:rsidRDefault="00000000" w:rsidRPr="00000000" w14:paraId="00000246">
      <w:pPr>
        <w:ind w:left="720" w:firstLine="0"/>
        <w:rPr/>
      </w:pPr>
      <w:r w:rsidDel="00000000" w:rsidR="00000000" w:rsidRPr="00000000">
        <w:rPr>
          <w:rFonts w:ascii="Nunito" w:cs="Nunito" w:eastAsia="Nunito" w:hAnsi="Nunito"/>
          <w:b w:val="1"/>
          <w:color w:val="273239"/>
          <w:sz w:val="27"/>
          <w:szCs w:val="27"/>
          <w:rtl w:val="0"/>
        </w:rPr>
        <w:t xml:space="preserve">From: </w:t>
      </w:r>
      <w:hyperlink r:id="rId72">
        <w:r w:rsidDel="00000000" w:rsidR="00000000" w:rsidRPr="00000000">
          <w:rPr>
            <w:color w:val="1155cc"/>
            <w:u w:val="single"/>
            <w:rtl w:val="0"/>
          </w:rPr>
          <w:t xml:space="preserve">Normal Forms in DBMS - GeeksforGeeks</w:t>
        </w:r>
      </w:hyperlink>
      <w:r w:rsidDel="00000000" w:rsidR="00000000" w:rsidRPr="00000000">
        <w:rPr>
          <w:rtl w:val="0"/>
        </w:rPr>
      </w:r>
    </w:p>
    <w:p w:rsidR="00000000" w:rsidDel="00000000" w:rsidP="00000000" w:rsidRDefault="00000000" w:rsidRPr="00000000" w14:paraId="00000247">
      <w:pPr>
        <w:pStyle w:val="Heading2"/>
        <w:keepNext w:val="0"/>
        <w:keepLines w:val="0"/>
        <w:pBdr>
          <w:top w:color="auto" w:space="0" w:sz="0" w:val="none"/>
          <w:bottom w:color="auto" w:space="0" w:sz="0" w:val="none"/>
          <w:right w:color="auto" w:space="0" w:sz="0" w:val="none"/>
          <w:between w:color="auto" w:space="0" w:sz="0" w:val="none"/>
        </w:pBdr>
        <w:shd w:fill="fdfdfe" w:val="clear"/>
        <w:spacing w:after="240" w:before="720" w:line="508.2352941176471" w:lineRule="auto"/>
        <w:rPr>
          <w:b w:val="1"/>
          <w:sz w:val="60"/>
          <w:szCs w:val="60"/>
        </w:rPr>
      </w:pPr>
      <w:bookmarkStart w:colFirst="0" w:colLast="0" w:name="_rmsqzl8oh6q2" w:id="54"/>
      <w:bookmarkEnd w:id="54"/>
      <w:r w:rsidDel="00000000" w:rsidR="00000000" w:rsidRPr="00000000">
        <w:rPr>
          <w:b w:val="1"/>
          <w:sz w:val="60"/>
          <w:szCs w:val="60"/>
          <w:rtl w:val="0"/>
        </w:rPr>
        <w:t xml:space="preserve">Data Normalization In Data Analysis &amp; Machine Learning</w:t>
      </w:r>
    </w:p>
    <w:p w:rsidR="00000000" w:rsidDel="00000000" w:rsidP="00000000" w:rsidRDefault="00000000" w:rsidRPr="00000000" w14:paraId="00000248">
      <w:pPr>
        <w:pBdr>
          <w:top w:color="auto" w:space="0" w:sz="0" w:val="none"/>
          <w:bottom w:color="auto" w:space="0" w:sz="0" w:val="none"/>
          <w:right w:color="auto" w:space="0" w:sz="0" w:val="none"/>
          <w:between w:color="auto" w:space="0" w:sz="0" w:val="none"/>
        </w:pBdr>
        <w:spacing w:line="379.20000000000005" w:lineRule="auto"/>
        <w:rPr>
          <w:b w:val="1"/>
          <w:sz w:val="60"/>
          <w:szCs w:val="60"/>
        </w:rPr>
      </w:pPr>
      <w:r w:rsidDel="00000000" w:rsidR="00000000" w:rsidRPr="00000000">
        <w:rPr>
          <w:b w:val="1"/>
          <w:sz w:val="60"/>
          <w:szCs w:val="60"/>
        </w:rPr>
        <w:drawing>
          <wp:inline distB="114300" distT="114300" distL="114300" distR="114300">
            <wp:extent cx="635000" cy="635000"/>
            <wp:effectExtent b="0" l="0" r="0" t="0"/>
            <wp:docPr id="3"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635000" cy="635000"/>
                    </a:xfrm>
                    <a:prstGeom prst="rect"/>
                    <a:ln/>
                  </pic:spPr>
                </pic:pic>
              </a:graphicData>
            </a:graphic>
          </wp:inline>
        </w:drawing>
      </w:r>
      <w:r w:rsidDel="00000000" w:rsidR="00000000" w:rsidRPr="00000000">
        <w:rPr>
          <w:rtl w:val="0"/>
        </w:rPr>
      </w:r>
    </w:p>
    <w:p w:rsidR="00000000" w:rsidDel="00000000" w:rsidP="00000000" w:rsidRDefault="00000000" w:rsidRPr="00000000" w14:paraId="00000249">
      <w:pPr>
        <w:pBdr>
          <w:top w:color="auto" w:space="0" w:sz="0" w:val="none"/>
          <w:bottom w:color="auto" w:space="0" w:sz="0" w:val="none"/>
          <w:right w:color="auto" w:space="0" w:sz="0" w:val="none"/>
          <w:between w:color="auto" w:space="0" w:sz="0" w:val="none"/>
        </w:pBdr>
        <w:spacing w:after="360" w:before="160" w:line="379.20000000000005" w:lineRule="auto"/>
        <w:rPr>
          <w:b w:val="1"/>
          <w:sz w:val="60"/>
          <w:szCs w:val="60"/>
        </w:rPr>
      </w:pPr>
      <w:r w:rsidDel="00000000" w:rsidR="00000000" w:rsidRPr="00000000">
        <w:rPr>
          <w:b w:val="1"/>
          <w:sz w:val="60"/>
          <w:szCs w:val="60"/>
        </w:rPr>
        <w:drawing>
          <wp:inline distB="114300" distT="114300" distL="114300" distR="114300">
            <wp:extent cx="5943600" cy="2730500"/>
            <wp:effectExtent b="0" l="0" r="0" t="0"/>
            <wp:docPr descr="Data Normalization - Data Normalization In Data Analysis _ Machine Learning" id="15" name="image20.png"/>
            <a:graphic>
              <a:graphicData uri="http://schemas.openxmlformats.org/drawingml/2006/picture">
                <pic:pic>
                  <pic:nvPicPr>
                    <pic:cNvPr descr="Data Normalization - Data Normalization In Data Analysis _ Machine Learning" id="0" name="image20.png"/>
                    <pic:cNvPicPr preferRelativeResize="0"/>
                  </pic:nvPicPr>
                  <pic:blipFill>
                    <a:blip r:embed="rId73"/>
                    <a:srcRect b="0" l="0" r="0" t="0"/>
                    <a:stretch>
                      <a:fillRect/>
                    </a:stretch>
                  </pic:blipFill>
                  <pic:spPr>
                    <a:xfrm>
                      <a:off x="0" y="0"/>
                      <a:ext cx="594360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24A">
      <w:pPr>
        <w:pBdr>
          <w:top w:color="auto" w:space="0" w:sz="0" w:val="none"/>
          <w:bottom w:color="auto" w:space="0" w:sz="0" w:val="none"/>
          <w:right w:color="auto" w:space="0" w:sz="0" w:val="none"/>
          <w:between w:color="auto" w:space="0" w:sz="0" w:val="none"/>
        </w:pBdr>
        <w:shd w:fill="fdfdfe" w:val="clear"/>
        <w:spacing w:after="280" w:before="280" w:line="390" w:lineRule="auto"/>
        <w:jc w:val="center"/>
        <w:rPr>
          <w:color w:val="1155cc"/>
          <w:sz w:val="27"/>
          <w:szCs w:val="27"/>
          <w:u w:val="single"/>
        </w:rPr>
      </w:pPr>
      <w:hyperlink r:id="rId74">
        <w:r w:rsidDel="00000000" w:rsidR="00000000" w:rsidRPr="00000000">
          <w:rPr>
            <w:color w:val="1155cc"/>
            <w:sz w:val="27"/>
            <w:szCs w:val="27"/>
            <w:u w:val="single"/>
            <w:rtl w:val="0"/>
          </w:rPr>
          <w:t xml:space="preserve">Image Source</w:t>
        </w:r>
      </w:hyperlink>
      <w:r w:rsidDel="00000000" w:rsidR="00000000" w:rsidRPr="00000000">
        <w:rPr>
          <w:rtl w:val="0"/>
        </w:rPr>
      </w:r>
    </w:p>
    <w:p w:rsidR="00000000" w:rsidDel="00000000" w:rsidP="00000000" w:rsidRDefault="00000000" w:rsidRPr="00000000" w14:paraId="0000024B">
      <w:pPr>
        <w:pBdr>
          <w:top w:color="auto" w:space="0" w:sz="0" w:val="none"/>
          <w:bottom w:color="auto" w:space="0" w:sz="0" w:val="none"/>
          <w:right w:color="auto" w:space="0" w:sz="0" w:val="none"/>
          <w:between w:color="auto" w:space="0" w:sz="0" w:val="none"/>
        </w:pBdr>
        <w:shd w:fill="fdfdfe" w:val="clear"/>
        <w:spacing w:after="280" w:before="280" w:line="390" w:lineRule="auto"/>
        <w:rPr>
          <w:sz w:val="27"/>
          <w:szCs w:val="27"/>
        </w:rPr>
      </w:pPr>
      <w:r w:rsidDel="00000000" w:rsidR="00000000" w:rsidRPr="00000000">
        <w:rPr>
          <w:sz w:val="27"/>
          <w:szCs w:val="27"/>
          <w:rtl w:val="0"/>
        </w:rPr>
        <w:t xml:space="preserve">In data analysis and machine learning workflows, data normalization is a pre-processing step. It adjusts the scale of data and ensures that all variables in a dataset are on a similar scale. This uniformity is important as it prevents any single variable from overshadowing others.</w:t>
      </w:r>
    </w:p>
    <w:p w:rsidR="00000000" w:rsidDel="00000000" w:rsidP="00000000" w:rsidRDefault="00000000" w:rsidRPr="00000000" w14:paraId="0000024C">
      <w:pPr>
        <w:pBdr>
          <w:top w:color="auto" w:space="0" w:sz="0" w:val="none"/>
          <w:bottom w:color="auto" w:space="0" w:sz="0" w:val="none"/>
          <w:right w:color="auto" w:space="0" w:sz="0" w:val="none"/>
          <w:between w:color="auto" w:space="0" w:sz="0" w:val="none"/>
        </w:pBdr>
        <w:shd w:fill="fdfdfe" w:val="clear"/>
        <w:spacing w:after="280" w:before="280" w:line="390" w:lineRule="auto"/>
        <w:rPr>
          <w:sz w:val="27"/>
          <w:szCs w:val="27"/>
        </w:rPr>
      </w:pPr>
      <w:r w:rsidDel="00000000" w:rsidR="00000000" w:rsidRPr="00000000">
        <w:rPr>
          <w:sz w:val="27"/>
          <w:szCs w:val="27"/>
          <w:rtl w:val="0"/>
        </w:rPr>
        <w:t xml:space="preserve">For machine learning algorithms that rely on distance or gradient-based methods, normalized data is especially key. It helps these algorithms to function optimally and leads to the creation of models that are accurate, reliable, and unbiased. This ultimately enhances the quality of insights derived from the data.</w:t>
      </w:r>
    </w:p>
    <w:p w:rsidR="00000000" w:rsidDel="00000000" w:rsidP="00000000" w:rsidRDefault="00000000" w:rsidRPr="00000000" w14:paraId="0000024D">
      <w:pPr>
        <w:pStyle w:val="Heading3"/>
        <w:keepNext w:val="0"/>
        <w:keepLines w:val="0"/>
        <w:pBdr>
          <w:top w:color="auto" w:space="0" w:sz="0" w:val="none"/>
          <w:bottom w:color="auto" w:space="0" w:sz="0" w:val="none"/>
          <w:right w:color="auto" w:space="0" w:sz="0" w:val="none"/>
          <w:between w:color="auto" w:space="0" w:sz="0" w:val="none"/>
        </w:pBdr>
        <w:shd w:fill="fdfdfe" w:val="clear"/>
        <w:spacing w:after="300" w:before="600" w:line="264" w:lineRule="auto"/>
        <w:rPr>
          <w:b w:val="1"/>
          <w:sz w:val="42"/>
          <w:szCs w:val="42"/>
        </w:rPr>
      </w:pPr>
      <w:bookmarkStart w:colFirst="0" w:colLast="0" w:name="_gbcglhtaha6x" w:id="58"/>
      <w:bookmarkEnd w:id="58"/>
      <w:r w:rsidDel="00000000" w:rsidR="00000000" w:rsidRPr="00000000">
        <w:rPr>
          <w:b w:val="1"/>
          <w:sz w:val="42"/>
          <w:szCs w:val="42"/>
          <w:rtl w:val="0"/>
        </w:rPr>
        <w:t xml:space="preserve">3 Data Normalization Techniques &amp; Formulas</w:t>
      </w:r>
    </w:p>
    <w:p w:rsidR="00000000" w:rsidDel="00000000" w:rsidP="00000000" w:rsidRDefault="00000000" w:rsidRPr="00000000" w14:paraId="0000024E">
      <w:pPr>
        <w:pBdr>
          <w:top w:color="auto" w:space="0" w:sz="0" w:val="none"/>
          <w:bottom w:color="auto" w:space="0" w:sz="0" w:val="none"/>
          <w:right w:color="auto" w:space="0" w:sz="0" w:val="none"/>
          <w:between w:color="auto" w:space="0" w:sz="0" w:val="none"/>
        </w:pBdr>
        <w:shd w:fill="fdfdfe" w:val="clear"/>
        <w:spacing w:after="280" w:before="280" w:line="390" w:lineRule="auto"/>
        <w:rPr>
          <w:sz w:val="27"/>
          <w:szCs w:val="27"/>
        </w:rPr>
      </w:pPr>
      <w:r w:rsidDel="00000000" w:rsidR="00000000" w:rsidRPr="00000000">
        <w:rPr>
          <w:sz w:val="27"/>
          <w:szCs w:val="27"/>
          <w:rtl w:val="0"/>
        </w:rPr>
        <w:t xml:space="preserve">Data analysis and machine learning use several techniques for normalizing data. Let’s discuss the 3 most commonly used methods.</w:t>
      </w:r>
    </w:p>
    <w:p w:rsidR="00000000" w:rsidDel="00000000" w:rsidP="00000000" w:rsidRDefault="00000000" w:rsidRPr="00000000" w14:paraId="0000024F">
      <w:pPr>
        <w:pStyle w:val="Heading4"/>
        <w:keepNext w:val="0"/>
        <w:keepLines w:val="0"/>
        <w:pBdr>
          <w:top w:color="auto" w:space="0" w:sz="0" w:val="none"/>
          <w:bottom w:color="auto" w:space="0" w:sz="0" w:val="none"/>
          <w:right w:color="auto" w:space="0" w:sz="0" w:val="none"/>
          <w:between w:color="auto" w:space="0" w:sz="0" w:val="none"/>
        </w:pBdr>
        <w:shd w:fill="fdfdfe" w:val="clear"/>
        <w:spacing w:after="240" w:before="480" w:line="264" w:lineRule="auto"/>
        <w:rPr>
          <w:sz w:val="35"/>
          <w:szCs w:val="35"/>
        </w:rPr>
      </w:pPr>
      <w:bookmarkStart w:colFirst="0" w:colLast="0" w:name="_pjain5pui6yy" w:id="59"/>
      <w:bookmarkEnd w:id="59"/>
      <w:r w:rsidDel="00000000" w:rsidR="00000000" w:rsidRPr="00000000">
        <w:rPr>
          <w:sz w:val="35"/>
          <w:szCs w:val="35"/>
          <w:rtl w:val="0"/>
        </w:rPr>
        <w:t xml:space="preserve">Min-Max Normalization</w:t>
      </w:r>
    </w:p>
    <w:p w:rsidR="00000000" w:rsidDel="00000000" w:rsidP="00000000" w:rsidRDefault="00000000" w:rsidRPr="00000000" w14:paraId="00000250">
      <w:pPr>
        <w:pBdr>
          <w:top w:color="auto" w:space="0" w:sz="0" w:val="none"/>
          <w:bottom w:color="auto" w:space="0" w:sz="0" w:val="none"/>
          <w:right w:color="auto" w:space="0" w:sz="0" w:val="none"/>
          <w:between w:color="auto" w:space="0" w:sz="0" w:val="none"/>
        </w:pBdr>
        <w:shd w:fill="fdfdfe" w:val="clear"/>
        <w:spacing w:after="280" w:before="280" w:line="390" w:lineRule="auto"/>
        <w:rPr>
          <w:sz w:val="27"/>
          <w:szCs w:val="27"/>
        </w:rPr>
      </w:pPr>
      <w:r w:rsidDel="00000000" w:rsidR="00000000" w:rsidRPr="00000000">
        <w:rPr>
          <w:sz w:val="27"/>
          <w:szCs w:val="27"/>
          <w:rtl w:val="0"/>
        </w:rPr>
        <w:t xml:space="preserve">This technique performs a linear transformation on the original data. Each value is replaced according to a formula that considers the minimum and maximum values of the data. The goal is to scale the data to a specific range, such as [0.0, 1.0]. The formula for min-max normalization is:</w:t>
      </w:r>
    </w:p>
    <w:p w:rsidR="00000000" w:rsidDel="00000000" w:rsidP="00000000" w:rsidRDefault="00000000" w:rsidRPr="00000000" w14:paraId="00000251">
      <w:pPr>
        <w:pBdr>
          <w:top w:color="auto" w:space="0" w:sz="0" w:val="none"/>
          <w:bottom w:color="auto" w:space="0" w:sz="0" w:val="none"/>
          <w:right w:color="auto" w:space="0" w:sz="0" w:val="none"/>
          <w:between w:color="auto" w:space="0" w:sz="0" w:val="none"/>
        </w:pBdr>
        <w:spacing w:line="379.20000000000005" w:lineRule="auto"/>
        <w:rPr>
          <w:sz w:val="27"/>
          <w:szCs w:val="27"/>
        </w:rPr>
      </w:pPr>
      <w:r w:rsidDel="00000000" w:rsidR="00000000" w:rsidRPr="00000000">
        <w:rPr>
          <w:sz w:val="27"/>
          <w:szCs w:val="27"/>
        </w:rPr>
        <w:drawing>
          <wp:inline distB="114300" distT="114300" distL="114300" distR="114300">
            <wp:extent cx="635000" cy="635000"/>
            <wp:effectExtent b="0" l="0" r="0" t="0"/>
            <wp:docPr id="9"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635000" cy="635000"/>
                    </a:xfrm>
                    <a:prstGeom prst="rect"/>
                    <a:ln/>
                  </pic:spPr>
                </pic:pic>
              </a:graphicData>
            </a:graphic>
          </wp:inline>
        </w:drawing>
      </w:r>
      <w:r w:rsidDel="00000000" w:rsidR="00000000" w:rsidRPr="00000000">
        <w:rPr>
          <w:rtl w:val="0"/>
        </w:rPr>
      </w:r>
    </w:p>
    <w:p w:rsidR="00000000" w:rsidDel="00000000" w:rsidP="00000000" w:rsidRDefault="00000000" w:rsidRPr="00000000" w14:paraId="00000252">
      <w:pPr>
        <w:pBdr>
          <w:top w:color="auto" w:space="0" w:sz="0" w:val="none"/>
          <w:bottom w:color="auto" w:space="0" w:sz="0" w:val="none"/>
          <w:right w:color="auto" w:space="0" w:sz="0" w:val="none"/>
          <w:between w:color="auto" w:space="0" w:sz="0" w:val="none"/>
        </w:pBdr>
        <w:spacing w:after="360" w:before="160" w:line="379.20000000000005" w:lineRule="auto"/>
        <w:rPr>
          <w:sz w:val="27"/>
          <w:szCs w:val="27"/>
        </w:rPr>
      </w:pPr>
      <w:r w:rsidDel="00000000" w:rsidR="00000000" w:rsidRPr="00000000">
        <w:rPr>
          <w:sz w:val="27"/>
          <w:szCs w:val="27"/>
        </w:rPr>
        <w:drawing>
          <wp:inline distB="114300" distT="114300" distL="114300" distR="114300">
            <wp:extent cx="5943600" cy="1320800"/>
            <wp:effectExtent b="0" l="0" r="0" t="0"/>
            <wp:docPr descr="Data Normalization - Min-Max Normalization Formula" id="23" name="image19.png"/>
            <a:graphic>
              <a:graphicData uri="http://schemas.openxmlformats.org/drawingml/2006/picture">
                <pic:pic>
                  <pic:nvPicPr>
                    <pic:cNvPr descr="Data Normalization - Min-Max Normalization Formula" id="0" name="image19.png"/>
                    <pic:cNvPicPr preferRelativeResize="0"/>
                  </pic:nvPicPr>
                  <pic:blipFill>
                    <a:blip r:embed="rId75"/>
                    <a:srcRect b="0" l="0" r="0" t="0"/>
                    <a:stretch>
                      <a:fillRect/>
                    </a:stretch>
                  </pic:blipFill>
                  <pic:spPr>
                    <a:xfrm>
                      <a:off x="0" y="0"/>
                      <a:ext cx="5943600" cy="1320800"/>
                    </a:xfrm>
                    <a:prstGeom prst="rect"/>
                    <a:ln/>
                  </pic:spPr>
                </pic:pic>
              </a:graphicData>
            </a:graphic>
          </wp:inline>
        </w:drawing>
      </w:r>
      <w:r w:rsidDel="00000000" w:rsidR="00000000" w:rsidRPr="00000000">
        <w:rPr>
          <w:rtl w:val="0"/>
        </w:rPr>
      </w:r>
    </w:p>
    <w:p w:rsidR="00000000" w:rsidDel="00000000" w:rsidP="00000000" w:rsidRDefault="00000000" w:rsidRPr="00000000" w14:paraId="00000253">
      <w:pPr>
        <w:pStyle w:val="Heading4"/>
        <w:keepNext w:val="0"/>
        <w:keepLines w:val="0"/>
        <w:pBdr>
          <w:top w:color="auto" w:space="0" w:sz="0" w:val="none"/>
          <w:bottom w:color="auto" w:space="0" w:sz="0" w:val="none"/>
          <w:right w:color="auto" w:space="0" w:sz="0" w:val="none"/>
          <w:between w:color="auto" w:space="0" w:sz="0" w:val="none"/>
        </w:pBdr>
        <w:shd w:fill="fdfdfe" w:val="clear"/>
        <w:spacing w:after="240" w:before="480" w:line="264" w:lineRule="auto"/>
        <w:rPr>
          <w:sz w:val="35"/>
          <w:szCs w:val="35"/>
        </w:rPr>
      </w:pPr>
      <w:bookmarkStart w:colFirst="0" w:colLast="0" w:name="_ktzui6iwsmhw" w:id="60"/>
      <w:bookmarkEnd w:id="60"/>
      <w:r w:rsidDel="00000000" w:rsidR="00000000" w:rsidRPr="00000000">
        <w:rPr>
          <w:sz w:val="35"/>
          <w:szCs w:val="35"/>
          <w:rtl w:val="0"/>
        </w:rPr>
        <w:t xml:space="preserve">Z-Score Normalization</w:t>
      </w:r>
    </w:p>
    <w:p w:rsidR="00000000" w:rsidDel="00000000" w:rsidP="00000000" w:rsidRDefault="00000000" w:rsidRPr="00000000" w14:paraId="00000254">
      <w:pPr>
        <w:pBdr>
          <w:top w:color="auto" w:space="0" w:sz="0" w:val="none"/>
          <w:bottom w:color="auto" w:space="0" w:sz="0" w:val="none"/>
          <w:right w:color="auto" w:space="0" w:sz="0" w:val="none"/>
          <w:between w:color="auto" w:space="0" w:sz="0" w:val="none"/>
        </w:pBdr>
        <w:shd w:fill="fdfdfe" w:val="clear"/>
        <w:spacing w:after="280" w:before="280" w:line="390" w:lineRule="auto"/>
        <w:rPr>
          <w:sz w:val="27"/>
          <w:szCs w:val="27"/>
        </w:rPr>
      </w:pPr>
      <w:r w:rsidDel="00000000" w:rsidR="00000000" w:rsidRPr="00000000">
        <w:rPr>
          <w:sz w:val="27"/>
          <w:szCs w:val="27"/>
          <w:rtl w:val="0"/>
        </w:rPr>
        <w:t xml:space="preserve">Also known as Zero mean normalization or standardization, this technique normalizes values based on the mean and standard deviation of the data. Each value is replaced by a score that indicates how many standard deviations it is from the mean. You can apply Z-score normalization using the following formula:</w:t>
      </w:r>
    </w:p>
    <w:p w:rsidR="00000000" w:rsidDel="00000000" w:rsidP="00000000" w:rsidRDefault="00000000" w:rsidRPr="00000000" w14:paraId="00000255">
      <w:pPr>
        <w:pBdr>
          <w:top w:color="auto" w:space="0" w:sz="0" w:val="none"/>
          <w:bottom w:color="auto" w:space="0" w:sz="0" w:val="none"/>
          <w:right w:color="auto" w:space="0" w:sz="0" w:val="none"/>
          <w:between w:color="auto" w:space="0" w:sz="0" w:val="none"/>
        </w:pBdr>
        <w:spacing w:line="379.20000000000005" w:lineRule="auto"/>
        <w:rPr>
          <w:sz w:val="27"/>
          <w:szCs w:val="27"/>
        </w:rPr>
      </w:pPr>
      <w:r w:rsidDel="00000000" w:rsidR="00000000" w:rsidRPr="00000000">
        <w:rPr>
          <w:sz w:val="27"/>
          <w:szCs w:val="27"/>
        </w:rPr>
        <w:drawing>
          <wp:inline distB="114300" distT="114300" distL="114300" distR="114300">
            <wp:extent cx="635000" cy="635000"/>
            <wp:effectExtent b="0" l="0" r="0" t="0"/>
            <wp:docPr id="12"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635000" cy="635000"/>
                    </a:xfrm>
                    <a:prstGeom prst="rect"/>
                    <a:ln/>
                  </pic:spPr>
                </pic:pic>
              </a:graphicData>
            </a:graphic>
          </wp:inline>
        </w:drawing>
      </w:r>
      <w:r w:rsidDel="00000000" w:rsidR="00000000" w:rsidRPr="00000000">
        <w:rPr>
          <w:rtl w:val="0"/>
        </w:rPr>
      </w:r>
    </w:p>
    <w:p w:rsidR="00000000" w:rsidDel="00000000" w:rsidP="00000000" w:rsidRDefault="00000000" w:rsidRPr="00000000" w14:paraId="00000256">
      <w:pPr>
        <w:pBdr>
          <w:top w:color="auto" w:space="0" w:sz="0" w:val="none"/>
          <w:bottom w:color="auto" w:space="0" w:sz="0" w:val="none"/>
          <w:right w:color="auto" w:space="0" w:sz="0" w:val="none"/>
          <w:between w:color="auto" w:space="0" w:sz="0" w:val="none"/>
        </w:pBdr>
        <w:spacing w:after="360" w:before="160" w:line="379.20000000000005" w:lineRule="auto"/>
        <w:rPr>
          <w:sz w:val="27"/>
          <w:szCs w:val="27"/>
        </w:rPr>
      </w:pPr>
      <w:r w:rsidDel="00000000" w:rsidR="00000000" w:rsidRPr="00000000">
        <w:rPr>
          <w:sz w:val="27"/>
          <w:szCs w:val="27"/>
        </w:rPr>
        <w:drawing>
          <wp:inline distB="114300" distT="114300" distL="114300" distR="114300">
            <wp:extent cx="5943600" cy="1612900"/>
            <wp:effectExtent b="0" l="0" r="0" t="0"/>
            <wp:docPr descr="Data Normalization - Z-Score Normalization Formula" id="14" name="image17.png"/>
            <a:graphic>
              <a:graphicData uri="http://schemas.openxmlformats.org/drawingml/2006/picture">
                <pic:pic>
                  <pic:nvPicPr>
                    <pic:cNvPr descr="Data Normalization - Z-Score Normalization Formula" id="0" name="image17.png"/>
                    <pic:cNvPicPr preferRelativeResize="0"/>
                  </pic:nvPicPr>
                  <pic:blipFill>
                    <a:blip r:embed="rId76"/>
                    <a:srcRect b="0" l="0" r="0" t="0"/>
                    <a:stretch>
                      <a:fillRect/>
                    </a:stretch>
                  </pic:blipFill>
                  <pic:spPr>
                    <a:xfrm>
                      <a:off x="0" y="0"/>
                      <a:ext cx="5943600" cy="1612900"/>
                    </a:xfrm>
                    <a:prstGeom prst="rect"/>
                    <a:ln/>
                  </pic:spPr>
                </pic:pic>
              </a:graphicData>
            </a:graphic>
          </wp:inline>
        </w:drawing>
      </w:r>
      <w:r w:rsidDel="00000000" w:rsidR="00000000" w:rsidRPr="00000000">
        <w:rPr>
          <w:rtl w:val="0"/>
        </w:rPr>
      </w:r>
    </w:p>
    <w:p w:rsidR="00000000" w:rsidDel="00000000" w:rsidP="00000000" w:rsidRDefault="00000000" w:rsidRPr="00000000" w14:paraId="00000257">
      <w:pPr>
        <w:pStyle w:val="Heading4"/>
        <w:keepNext w:val="0"/>
        <w:keepLines w:val="0"/>
        <w:pBdr>
          <w:top w:color="auto" w:space="0" w:sz="0" w:val="none"/>
          <w:bottom w:color="auto" w:space="0" w:sz="0" w:val="none"/>
          <w:right w:color="auto" w:space="0" w:sz="0" w:val="none"/>
          <w:between w:color="auto" w:space="0" w:sz="0" w:val="none"/>
        </w:pBdr>
        <w:shd w:fill="fdfdfe" w:val="clear"/>
        <w:spacing w:after="240" w:before="480" w:line="264" w:lineRule="auto"/>
        <w:rPr>
          <w:sz w:val="35"/>
          <w:szCs w:val="35"/>
        </w:rPr>
      </w:pPr>
      <w:bookmarkStart w:colFirst="0" w:colLast="0" w:name="_x4zq6gbkequl" w:id="61"/>
      <w:bookmarkEnd w:id="61"/>
      <w:r w:rsidDel="00000000" w:rsidR="00000000" w:rsidRPr="00000000">
        <w:rPr>
          <w:sz w:val="35"/>
          <w:szCs w:val="35"/>
          <w:rtl w:val="0"/>
        </w:rPr>
        <w:t xml:space="preserve">Decimal Scaling Normalization</w:t>
      </w:r>
    </w:p>
    <w:p w:rsidR="00000000" w:rsidDel="00000000" w:rsidP="00000000" w:rsidRDefault="00000000" w:rsidRPr="00000000" w14:paraId="00000258">
      <w:pPr>
        <w:pBdr>
          <w:top w:color="auto" w:space="0" w:sz="0" w:val="none"/>
          <w:bottom w:color="auto" w:space="0" w:sz="0" w:val="none"/>
          <w:right w:color="auto" w:space="0" w:sz="0" w:val="none"/>
          <w:between w:color="auto" w:space="0" w:sz="0" w:val="none"/>
        </w:pBdr>
        <w:shd w:fill="fdfdfe" w:val="clear"/>
        <w:spacing w:after="280" w:before="280" w:line="390" w:lineRule="auto"/>
        <w:rPr>
          <w:sz w:val="27"/>
          <w:szCs w:val="27"/>
        </w:rPr>
      </w:pPr>
      <w:r w:rsidDel="00000000" w:rsidR="00000000" w:rsidRPr="00000000">
        <w:rPr>
          <w:sz w:val="27"/>
          <w:szCs w:val="27"/>
          <w:rtl w:val="0"/>
        </w:rPr>
        <w:t xml:space="preserve">This technique normalizes by moving the decimal point of values of the data. Each value of the data is divided by the maximum absolute value of the data, resulting in values typically in the range of -1 to 1. The formula for this simple normalization technique is:</w:t>
      </w:r>
    </w:p>
    <w:p w:rsidR="00000000" w:rsidDel="00000000" w:rsidP="00000000" w:rsidRDefault="00000000" w:rsidRPr="00000000" w14:paraId="00000259">
      <w:pPr>
        <w:pBdr>
          <w:top w:color="auto" w:space="0" w:sz="0" w:val="none"/>
          <w:bottom w:color="auto" w:space="0" w:sz="0" w:val="none"/>
          <w:right w:color="auto" w:space="0" w:sz="0" w:val="none"/>
          <w:between w:color="auto" w:space="0" w:sz="0" w:val="none"/>
        </w:pBdr>
        <w:spacing w:line="379.20000000000005" w:lineRule="auto"/>
        <w:rPr>
          <w:sz w:val="27"/>
          <w:szCs w:val="27"/>
        </w:rPr>
      </w:pPr>
      <w:r w:rsidDel="00000000" w:rsidR="00000000" w:rsidRPr="00000000">
        <w:rPr>
          <w:sz w:val="27"/>
          <w:szCs w:val="27"/>
        </w:rPr>
        <w:drawing>
          <wp:inline distB="114300" distT="114300" distL="114300" distR="114300">
            <wp:extent cx="635000" cy="635000"/>
            <wp:effectExtent b="0" l="0" r="0" t="0"/>
            <wp:docPr id="2"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635000" cy="635000"/>
                    </a:xfrm>
                    <a:prstGeom prst="rect"/>
                    <a:ln/>
                  </pic:spPr>
                </pic:pic>
              </a:graphicData>
            </a:graphic>
          </wp:inline>
        </w:drawing>
      </w:r>
      <w:r w:rsidDel="00000000" w:rsidR="00000000" w:rsidRPr="00000000">
        <w:rPr>
          <w:rtl w:val="0"/>
        </w:rPr>
      </w:r>
    </w:p>
    <w:p w:rsidR="00000000" w:rsidDel="00000000" w:rsidP="00000000" w:rsidRDefault="00000000" w:rsidRPr="00000000" w14:paraId="0000025A">
      <w:pPr>
        <w:pBdr>
          <w:top w:color="auto" w:space="0" w:sz="0" w:val="none"/>
          <w:bottom w:color="auto" w:space="0" w:sz="0" w:val="none"/>
          <w:right w:color="auto" w:space="0" w:sz="0" w:val="none"/>
          <w:between w:color="auto" w:space="0" w:sz="0" w:val="none"/>
        </w:pBdr>
        <w:spacing w:after="360" w:before="160" w:line="379.20000000000005" w:lineRule="auto"/>
        <w:rPr>
          <w:sz w:val="27"/>
          <w:szCs w:val="27"/>
        </w:rPr>
      </w:pPr>
      <w:r w:rsidDel="00000000" w:rsidR="00000000" w:rsidRPr="00000000">
        <w:rPr>
          <w:sz w:val="27"/>
          <w:szCs w:val="27"/>
        </w:rPr>
        <w:drawing>
          <wp:inline distB="114300" distT="114300" distL="114300" distR="114300">
            <wp:extent cx="5943600" cy="1206500"/>
            <wp:effectExtent b="0" l="0" r="0" t="0"/>
            <wp:docPr descr="Data Normalization - Decimal Scaling Normalization Formula" id="24" name="image23.png"/>
            <a:graphic>
              <a:graphicData uri="http://schemas.openxmlformats.org/drawingml/2006/picture">
                <pic:pic>
                  <pic:nvPicPr>
                    <pic:cNvPr descr="Data Normalization - Decimal Scaling Normalization Formula" id="0" name="image23.png"/>
                    <pic:cNvPicPr preferRelativeResize="0"/>
                  </pic:nvPicPr>
                  <pic:blipFill>
                    <a:blip r:embed="rId77"/>
                    <a:srcRect b="0" l="0" r="0" t="0"/>
                    <a:stretch>
                      <a:fillRect/>
                    </a:stretch>
                  </pic:blipFill>
                  <pic:spPr>
                    <a:xfrm>
                      <a:off x="0" y="0"/>
                      <a:ext cx="5943600" cy="1206500"/>
                    </a:xfrm>
                    <a:prstGeom prst="rect"/>
                    <a:ln/>
                  </pic:spPr>
                </pic:pic>
              </a:graphicData>
            </a:graphic>
          </wp:inline>
        </w:drawing>
      </w:r>
      <w:r w:rsidDel="00000000" w:rsidR="00000000" w:rsidRPr="00000000">
        <w:rPr>
          <w:rtl w:val="0"/>
        </w:rPr>
      </w:r>
    </w:p>
    <w:p w:rsidR="00000000" w:rsidDel="00000000" w:rsidP="00000000" w:rsidRDefault="00000000" w:rsidRPr="00000000" w14:paraId="0000025B">
      <w:pPr>
        <w:pStyle w:val="Heading3"/>
        <w:keepNext w:val="0"/>
        <w:keepLines w:val="0"/>
        <w:pBdr>
          <w:top w:color="auto" w:space="0" w:sz="0" w:val="none"/>
          <w:bottom w:color="auto" w:space="0" w:sz="0" w:val="none"/>
          <w:right w:color="auto" w:space="0" w:sz="0" w:val="none"/>
          <w:between w:color="auto" w:space="0" w:sz="0" w:val="none"/>
        </w:pBdr>
        <w:shd w:fill="fdfdfe" w:val="clear"/>
        <w:spacing w:after="300" w:before="600" w:line="264" w:lineRule="auto"/>
        <w:rPr>
          <w:b w:val="1"/>
          <w:sz w:val="42"/>
          <w:szCs w:val="42"/>
        </w:rPr>
      </w:pPr>
      <w:bookmarkStart w:colFirst="0" w:colLast="0" w:name="_vausagxe03u8" w:id="62"/>
      <w:bookmarkEnd w:id="62"/>
      <w:r w:rsidDel="00000000" w:rsidR="00000000" w:rsidRPr="00000000">
        <w:rPr>
          <w:b w:val="1"/>
          <w:sz w:val="42"/>
          <w:szCs w:val="42"/>
          <w:rtl w:val="0"/>
        </w:rPr>
        <w:t xml:space="preserve">3 Examples Of Data Normalization In Data Analysis &amp; Machine Learning</w:t>
      </w:r>
    </w:p>
    <w:p w:rsidR="00000000" w:rsidDel="00000000" w:rsidP="00000000" w:rsidRDefault="00000000" w:rsidRPr="00000000" w14:paraId="0000025C">
      <w:pPr>
        <w:pBdr>
          <w:top w:color="auto" w:space="0" w:sz="0" w:val="none"/>
          <w:bottom w:color="auto" w:space="0" w:sz="0" w:val="none"/>
          <w:right w:color="auto" w:space="0" w:sz="0" w:val="none"/>
          <w:between w:color="auto" w:space="0" w:sz="0" w:val="none"/>
        </w:pBdr>
        <w:shd w:fill="fdfdfe" w:val="clear"/>
        <w:spacing w:after="280" w:before="280" w:line="390" w:lineRule="auto"/>
        <w:rPr>
          <w:sz w:val="27"/>
          <w:szCs w:val="27"/>
        </w:rPr>
      </w:pPr>
      <w:r w:rsidDel="00000000" w:rsidR="00000000" w:rsidRPr="00000000">
        <w:rPr>
          <w:sz w:val="27"/>
          <w:szCs w:val="27"/>
          <w:rtl w:val="0"/>
        </w:rPr>
        <w:t xml:space="preserve">Let’s apply the normalization techniques discussed above to real-world data. This can help us uncover the tangible effects they have on </w:t>
      </w:r>
      <w:hyperlink r:id="rId78">
        <w:r w:rsidDel="00000000" w:rsidR="00000000" w:rsidRPr="00000000">
          <w:rPr>
            <w:color w:val="1155cc"/>
            <w:sz w:val="27"/>
            <w:szCs w:val="27"/>
            <w:u w:val="single"/>
            <w:rtl w:val="0"/>
          </w:rPr>
          <w:t xml:space="preserve">data transformation</w:t>
        </w:r>
      </w:hyperlink>
      <w:r w:rsidDel="00000000" w:rsidR="00000000" w:rsidRPr="00000000">
        <w:rPr>
          <w:sz w:val="27"/>
          <w:szCs w:val="27"/>
          <w:rtl w:val="0"/>
        </w:rPr>
        <w:t xml:space="preserve">. We will use the Iris dataset which is a popular dataset in the field of machine learning. This dataset consists of 150 samples from 3 species of Iris flowers.</w:t>
      </w:r>
    </w:p>
    <w:p w:rsidR="00000000" w:rsidDel="00000000" w:rsidP="00000000" w:rsidRDefault="00000000" w:rsidRPr="00000000" w14:paraId="0000025D">
      <w:pPr>
        <w:pBdr>
          <w:top w:color="auto" w:space="0" w:sz="0" w:val="none"/>
          <w:bottom w:color="auto" w:space="0" w:sz="0" w:val="none"/>
          <w:right w:color="auto" w:space="0" w:sz="0" w:val="none"/>
          <w:between w:color="auto" w:space="0" w:sz="0" w:val="none"/>
        </w:pBdr>
        <w:shd w:fill="fdfdfe" w:val="clear"/>
        <w:spacing w:after="280" w:before="280" w:line="390" w:lineRule="auto"/>
        <w:rPr>
          <w:sz w:val="27"/>
          <w:szCs w:val="27"/>
        </w:rPr>
      </w:pPr>
      <w:r w:rsidDel="00000000" w:rsidR="00000000" w:rsidRPr="00000000">
        <w:rPr>
          <w:sz w:val="27"/>
          <w:szCs w:val="27"/>
          <w:rtl w:val="0"/>
        </w:rPr>
        <w:t xml:space="preserve">Here’s how you can import the data in Python:</w:t>
      </w:r>
    </w:p>
    <w:p w:rsidR="00000000" w:rsidDel="00000000" w:rsidP="00000000" w:rsidRDefault="00000000" w:rsidRPr="00000000" w14:paraId="0000025E">
      <w:pPr>
        <w:pBdr>
          <w:top w:color="auto" w:space="0" w:sz="0" w:val="none"/>
          <w:bottom w:color="auto" w:space="0" w:sz="0" w:val="none"/>
          <w:right w:color="auto" w:space="0" w:sz="0" w:val="none"/>
          <w:between w:color="auto" w:space="0" w:sz="0" w:val="none"/>
        </w:pBdr>
        <w:spacing w:after="360" w:before="160" w:line="379.20000000000005" w:lineRule="auto"/>
        <w:ind w:left="0" w:firstLine="0"/>
        <w:rPr>
          <w:rFonts w:ascii="Courier New" w:cs="Courier New" w:eastAsia="Courier New" w:hAnsi="Courier New"/>
          <w:color w:val="abb2bf"/>
          <w:sz w:val="27"/>
          <w:szCs w:val="27"/>
          <w:shd w:fill="282c34" w:val="clear"/>
        </w:rPr>
      </w:pPr>
      <w:r w:rsidDel="00000000" w:rsidR="00000000" w:rsidRPr="00000000">
        <w:rPr>
          <w:rFonts w:ascii="Courier New" w:cs="Courier New" w:eastAsia="Courier New" w:hAnsi="Courier New"/>
          <w:color w:val="c678dd"/>
          <w:sz w:val="27"/>
          <w:szCs w:val="27"/>
          <w:shd w:fill="282c34" w:val="clear"/>
          <w:rtl w:val="0"/>
        </w:rPr>
        <w:t xml:space="preserve">from</w:t>
      </w:r>
      <w:r w:rsidDel="00000000" w:rsidR="00000000" w:rsidRPr="00000000">
        <w:rPr>
          <w:rFonts w:ascii="Courier New" w:cs="Courier New" w:eastAsia="Courier New" w:hAnsi="Courier New"/>
          <w:color w:val="abb2bf"/>
          <w:sz w:val="27"/>
          <w:szCs w:val="27"/>
          <w:shd w:fill="282c34" w:val="clear"/>
          <w:rtl w:val="0"/>
        </w:rPr>
        <w:t xml:space="preserve"> sklearn.datasets </w:t>
      </w:r>
      <w:r w:rsidDel="00000000" w:rsidR="00000000" w:rsidRPr="00000000">
        <w:rPr>
          <w:rFonts w:ascii="Courier New" w:cs="Courier New" w:eastAsia="Courier New" w:hAnsi="Courier New"/>
          <w:color w:val="c678dd"/>
          <w:sz w:val="27"/>
          <w:szCs w:val="27"/>
          <w:shd w:fill="282c34" w:val="clear"/>
          <w:rtl w:val="0"/>
        </w:rPr>
        <w:t xml:space="preserve">import</w:t>
      </w:r>
      <w:r w:rsidDel="00000000" w:rsidR="00000000" w:rsidRPr="00000000">
        <w:rPr>
          <w:rFonts w:ascii="Courier New" w:cs="Courier New" w:eastAsia="Courier New" w:hAnsi="Courier New"/>
          <w:color w:val="abb2bf"/>
          <w:sz w:val="27"/>
          <w:szCs w:val="27"/>
          <w:shd w:fill="282c34" w:val="clear"/>
          <w:rtl w:val="0"/>
        </w:rPr>
        <w:t xml:space="preserve"> load_iris</w:t>
      </w:r>
    </w:p>
    <w:p w:rsidR="00000000" w:rsidDel="00000000" w:rsidP="00000000" w:rsidRDefault="00000000" w:rsidRPr="00000000" w14:paraId="0000025F">
      <w:pPr>
        <w:pBdr>
          <w:top w:color="auto" w:space="0" w:sz="0" w:val="none"/>
          <w:bottom w:color="auto" w:space="0" w:sz="0" w:val="none"/>
          <w:right w:color="auto" w:space="0" w:sz="0" w:val="none"/>
          <w:between w:color="auto" w:space="0" w:sz="0" w:val="none"/>
        </w:pBdr>
        <w:spacing w:after="360" w:before="160" w:line="379.20000000000005" w:lineRule="auto"/>
        <w:ind w:left="0" w:firstLine="0"/>
        <w:rPr>
          <w:rFonts w:ascii="Courier New" w:cs="Courier New" w:eastAsia="Courier New" w:hAnsi="Courier New"/>
          <w:color w:val="abb2bf"/>
          <w:sz w:val="27"/>
          <w:szCs w:val="27"/>
          <w:shd w:fill="282c34" w:val="clear"/>
        </w:rPr>
      </w:pPr>
      <w:r w:rsidDel="00000000" w:rsidR="00000000" w:rsidRPr="00000000">
        <w:rPr>
          <w:rFonts w:ascii="Courier New" w:cs="Courier New" w:eastAsia="Courier New" w:hAnsi="Courier New"/>
          <w:color w:val="c678dd"/>
          <w:sz w:val="27"/>
          <w:szCs w:val="27"/>
          <w:shd w:fill="282c34" w:val="clear"/>
          <w:rtl w:val="0"/>
        </w:rPr>
        <w:t xml:space="preserve">import</w:t>
      </w:r>
      <w:r w:rsidDel="00000000" w:rsidR="00000000" w:rsidRPr="00000000">
        <w:rPr>
          <w:rFonts w:ascii="Courier New" w:cs="Courier New" w:eastAsia="Courier New" w:hAnsi="Courier New"/>
          <w:color w:val="abb2bf"/>
          <w:sz w:val="27"/>
          <w:szCs w:val="27"/>
          <w:shd w:fill="282c34" w:val="clear"/>
          <w:rtl w:val="0"/>
        </w:rPr>
        <w:t xml:space="preserve"> pandas </w:t>
      </w:r>
      <w:r w:rsidDel="00000000" w:rsidR="00000000" w:rsidRPr="00000000">
        <w:rPr>
          <w:rFonts w:ascii="Courier New" w:cs="Courier New" w:eastAsia="Courier New" w:hAnsi="Courier New"/>
          <w:color w:val="c678dd"/>
          <w:sz w:val="27"/>
          <w:szCs w:val="27"/>
          <w:shd w:fill="282c34" w:val="clear"/>
          <w:rtl w:val="0"/>
        </w:rPr>
        <w:t xml:space="preserve">as</w:t>
      </w:r>
      <w:r w:rsidDel="00000000" w:rsidR="00000000" w:rsidRPr="00000000">
        <w:rPr>
          <w:rFonts w:ascii="Courier New" w:cs="Courier New" w:eastAsia="Courier New" w:hAnsi="Courier New"/>
          <w:color w:val="abb2bf"/>
          <w:sz w:val="27"/>
          <w:szCs w:val="27"/>
          <w:shd w:fill="282c34" w:val="clear"/>
          <w:rtl w:val="0"/>
        </w:rPr>
        <w:t xml:space="preserve"> pd</w:t>
      </w:r>
    </w:p>
    <w:p w:rsidR="00000000" w:rsidDel="00000000" w:rsidP="00000000" w:rsidRDefault="00000000" w:rsidRPr="00000000" w14:paraId="00000260">
      <w:pPr>
        <w:pBdr>
          <w:top w:color="auto" w:space="0" w:sz="0" w:val="none"/>
          <w:bottom w:color="auto" w:space="0" w:sz="0" w:val="none"/>
          <w:right w:color="auto" w:space="0" w:sz="0" w:val="none"/>
          <w:between w:color="auto" w:space="0" w:sz="0" w:val="none"/>
        </w:pBdr>
        <w:spacing w:after="360" w:before="160" w:line="379.20000000000005" w:lineRule="auto"/>
        <w:ind w:left="0" w:firstLine="0"/>
        <w:rPr>
          <w:rFonts w:ascii="Courier New" w:cs="Courier New" w:eastAsia="Courier New" w:hAnsi="Courier New"/>
          <w:color w:val="abb2bf"/>
          <w:sz w:val="27"/>
          <w:szCs w:val="27"/>
          <w:shd w:fill="282c34" w:val="clear"/>
        </w:rPr>
      </w:pPr>
      <w:r w:rsidDel="00000000" w:rsidR="00000000" w:rsidRPr="00000000">
        <w:rPr>
          <w:rtl w:val="0"/>
        </w:rPr>
      </w:r>
    </w:p>
    <w:p w:rsidR="00000000" w:rsidDel="00000000" w:rsidP="00000000" w:rsidRDefault="00000000" w:rsidRPr="00000000" w14:paraId="00000261">
      <w:pPr>
        <w:pBdr>
          <w:top w:color="auto" w:space="0" w:sz="0" w:val="none"/>
          <w:bottom w:color="auto" w:space="0" w:sz="0" w:val="none"/>
          <w:right w:color="auto" w:space="0" w:sz="0" w:val="none"/>
          <w:between w:color="auto" w:space="0" w:sz="0" w:val="none"/>
        </w:pBdr>
        <w:spacing w:after="360" w:before="160" w:line="379.20000000000005" w:lineRule="auto"/>
        <w:ind w:left="0" w:firstLine="0"/>
        <w:rPr>
          <w:rFonts w:ascii="Courier New" w:cs="Courier New" w:eastAsia="Courier New" w:hAnsi="Courier New"/>
          <w:color w:val="abb2bf"/>
          <w:sz w:val="27"/>
          <w:szCs w:val="27"/>
          <w:shd w:fill="282c34" w:val="clear"/>
        </w:rPr>
      </w:pPr>
      <w:r w:rsidDel="00000000" w:rsidR="00000000" w:rsidRPr="00000000">
        <w:rPr>
          <w:rFonts w:ascii="Courier New" w:cs="Courier New" w:eastAsia="Courier New" w:hAnsi="Courier New"/>
          <w:i w:val="1"/>
          <w:color w:val="5c6370"/>
          <w:sz w:val="27"/>
          <w:szCs w:val="27"/>
          <w:shd w:fill="282c34" w:val="clear"/>
          <w:rtl w:val="0"/>
        </w:rPr>
        <w:t xml:space="preserve"># Load the Iris dataset</w:t>
      </w:r>
      <w:r w:rsidDel="00000000" w:rsidR="00000000" w:rsidRPr="00000000">
        <w:rPr>
          <w:rtl w:val="0"/>
        </w:rPr>
      </w:r>
    </w:p>
    <w:p w:rsidR="00000000" w:rsidDel="00000000" w:rsidP="00000000" w:rsidRDefault="00000000" w:rsidRPr="00000000" w14:paraId="00000262">
      <w:pPr>
        <w:pBdr>
          <w:top w:color="auto" w:space="0" w:sz="0" w:val="none"/>
          <w:bottom w:color="auto" w:space="0" w:sz="0" w:val="none"/>
          <w:right w:color="auto" w:space="0" w:sz="0" w:val="none"/>
          <w:between w:color="auto" w:space="0" w:sz="0" w:val="none"/>
        </w:pBdr>
        <w:spacing w:after="360" w:before="160" w:line="379.20000000000005" w:lineRule="auto"/>
        <w:ind w:left="0" w:firstLine="0"/>
        <w:rPr>
          <w:rFonts w:ascii="Courier New" w:cs="Courier New" w:eastAsia="Courier New" w:hAnsi="Courier New"/>
          <w:color w:val="abb2bf"/>
          <w:sz w:val="27"/>
          <w:szCs w:val="27"/>
          <w:shd w:fill="282c34" w:val="clear"/>
        </w:rPr>
      </w:pPr>
      <w:r w:rsidDel="00000000" w:rsidR="00000000" w:rsidRPr="00000000">
        <w:rPr>
          <w:rFonts w:ascii="Courier New" w:cs="Courier New" w:eastAsia="Courier New" w:hAnsi="Courier New"/>
          <w:color w:val="abb2bf"/>
          <w:sz w:val="27"/>
          <w:szCs w:val="27"/>
          <w:shd w:fill="282c34" w:val="clear"/>
          <w:rtl w:val="0"/>
        </w:rPr>
        <w:t xml:space="preserve">data = load_iris()</w:t>
      </w:r>
    </w:p>
    <w:p w:rsidR="00000000" w:rsidDel="00000000" w:rsidP="00000000" w:rsidRDefault="00000000" w:rsidRPr="00000000" w14:paraId="00000263">
      <w:pPr>
        <w:pBdr>
          <w:top w:color="auto" w:space="0" w:sz="0" w:val="none"/>
          <w:bottom w:color="auto" w:space="0" w:sz="0" w:val="none"/>
          <w:right w:color="auto" w:space="0" w:sz="0" w:val="none"/>
          <w:between w:color="auto" w:space="0" w:sz="0" w:val="none"/>
        </w:pBdr>
        <w:spacing w:after="360" w:before="160" w:line="379.20000000000005" w:lineRule="auto"/>
        <w:ind w:left="0" w:firstLine="0"/>
        <w:rPr>
          <w:rFonts w:ascii="Courier New" w:cs="Courier New" w:eastAsia="Courier New" w:hAnsi="Courier New"/>
          <w:color w:val="abb2bf"/>
          <w:sz w:val="27"/>
          <w:szCs w:val="27"/>
          <w:shd w:fill="282c34" w:val="clear"/>
        </w:rPr>
      </w:pPr>
      <w:r w:rsidDel="00000000" w:rsidR="00000000" w:rsidRPr="00000000">
        <w:rPr>
          <w:rFonts w:ascii="Courier New" w:cs="Courier New" w:eastAsia="Courier New" w:hAnsi="Courier New"/>
          <w:color w:val="abb2bf"/>
          <w:sz w:val="27"/>
          <w:szCs w:val="27"/>
          <w:shd w:fill="282c34" w:val="clear"/>
          <w:rtl w:val="0"/>
        </w:rPr>
        <w:t xml:space="preserve">x = data[</w:t>
      </w:r>
      <w:r w:rsidDel="00000000" w:rsidR="00000000" w:rsidRPr="00000000">
        <w:rPr>
          <w:rFonts w:ascii="Courier New" w:cs="Courier New" w:eastAsia="Courier New" w:hAnsi="Courier New"/>
          <w:color w:val="98c379"/>
          <w:sz w:val="27"/>
          <w:szCs w:val="27"/>
          <w:shd w:fill="282c34" w:val="clear"/>
          <w:rtl w:val="0"/>
        </w:rPr>
        <w:t xml:space="preserve">'data'</w:t>
      </w:r>
      <w:r w:rsidDel="00000000" w:rsidR="00000000" w:rsidRPr="00000000">
        <w:rPr>
          <w:rFonts w:ascii="Courier New" w:cs="Courier New" w:eastAsia="Courier New" w:hAnsi="Courier New"/>
          <w:color w:val="abb2bf"/>
          <w:sz w:val="27"/>
          <w:szCs w:val="27"/>
          <w:shd w:fill="282c34" w:val="clear"/>
          <w:rtl w:val="0"/>
        </w:rPr>
        <w:t xml:space="preserve">]</w:t>
      </w:r>
    </w:p>
    <w:p w:rsidR="00000000" w:rsidDel="00000000" w:rsidP="00000000" w:rsidRDefault="00000000" w:rsidRPr="00000000" w14:paraId="00000264">
      <w:pPr>
        <w:pBdr>
          <w:top w:color="auto" w:space="0" w:sz="0" w:val="none"/>
          <w:bottom w:color="auto" w:space="0" w:sz="0" w:val="none"/>
          <w:right w:color="auto" w:space="0" w:sz="0" w:val="none"/>
          <w:between w:color="auto" w:space="0" w:sz="0" w:val="none"/>
        </w:pBdr>
        <w:spacing w:after="360" w:before="160" w:line="379.20000000000005" w:lineRule="auto"/>
        <w:ind w:left="0" w:firstLine="0"/>
        <w:rPr>
          <w:rFonts w:ascii="Courier New" w:cs="Courier New" w:eastAsia="Courier New" w:hAnsi="Courier New"/>
          <w:color w:val="abb2bf"/>
          <w:sz w:val="27"/>
          <w:szCs w:val="27"/>
          <w:shd w:fill="282c34" w:val="clear"/>
        </w:rPr>
      </w:pPr>
      <w:r w:rsidDel="00000000" w:rsidR="00000000" w:rsidRPr="00000000">
        <w:rPr>
          <w:rFonts w:ascii="Courier New" w:cs="Courier New" w:eastAsia="Courier New" w:hAnsi="Courier New"/>
          <w:color w:val="abb2bf"/>
          <w:sz w:val="27"/>
          <w:szCs w:val="27"/>
          <w:shd w:fill="282c34" w:val="clear"/>
          <w:rtl w:val="0"/>
        </w:rPr>
        <w:t xml:space="preserve">feature_names = data[</w:t>
      </w:r>
      <w:r w:rsidDel="00000000" w:rsidR="00000000" w:rsidRPr="00000000">
        <w:rPr>
          <w:rFonts w:ascii="Courier New" w:cs="Courier New" w:eastAsia="Courier New" w:hAnsi="Courier New"/>
          <w:color w:val="98c379"/>
          <w:sz w:val="27"/>
          <w:szCs w:val="27"/>
          <w:shd w:fill="282c34" w:val="clear"/>
          <w:rtl w:val="0"/>
        </w:rPr>
        <w:t xml:space="preserve">'feature_names'</w:t>
      </w:r>
      <w:r w:rsidDel="00000000" w:rsidR="00000000" w:rsidRPr="00000000">
        <w:rPr>
          <w:rFonts w:ascii="Courier New" w:cs="Courier New" w:eastAsia="Courier New" w:hAnsi="Courier New"/>
          <w:color w:val="abb2bf"/>
          <w:sz w:val="27"/>
          <w:szCs w:val="27"/>
          <w:shd w:fill="282c34" w:val="clear"/>
          <w:rtl w:val="0"/>
        </w:rPr>
        <w:t xml:space="preserve">]</w:t>
      </w:r>
    </w:p>
    <w:p w:rsidR="00000000" w:rsidDel="00000000" w:rsidP="00000000" w:rsidRDefault="00000000" w:rsidRPr="00000000" w14:paraId="00000265">
      <w:pPr>
        <w:pBdr>
          <w:top w:color="auto" w:space="0" w:sz="0" w:val="none"/>
          <w:bottom w:color="auto" w:space="0" w:sz="0" w:val="none"/>
          <w:right w:color="auto" w:space="0" w:sz="0" w:val="none"/>
          <w:between w:color="auto" w:space="0" w:sz="0" w:val="none"/>
        </w:pBdr>
        <w:spacing w:after="360" w:before="160" w:line="379.20000000000005" w:lineRule="auto"/>
        <w:ind w:left="0" w:firstLine="0"/>
        <w:rPr>
          <w:rFonts w:ascii="Courier New" w:cs="Courier New" w:eastAsia="Courier New" w:hAnsi="Courier New"/>
          <w:color w:val="abb2bf"/>
          <w:sz w:val="27"/>
          <w:szCs w:val="27"/>
          <w:shd w:fill="282c34" w:val="clear"/>
        </w:rPr>
      </w:pPr>
      <w:r w:rsidDel="00000000" w:rsidR="00000000" w:rsidRPr="00000000">
        <w:rPr>
          <w:rtl w:val="0"/>
        </w:rPr>
      </w:r>
    </w:p>
    <w:p w:rsidR="00000000" w:rsidDel="00000000" w:rsidP="00000000" w:rsidRDefault="00000000" w:rsidRPr="00000000" w14:paraId="00000266">
      <w:pPr>
        <w:pBdr>
          <w:top w:color="auto" w:space="0" w:sz="0" w:val="none"/>
          <w:bottom w:color="auto" w:space="0" w:sz="0" w:val="none"/>
          <w:right w:color="auto" w:space="0" w:sz="0" w:val="none"/>
          <w:between w:color="auto" w:space="0" w:sz="0" w:val="none"/>
        </w:pBdr>
        <w:spacing w:after="360" w:before="160" w:line="379.20000000000005" w:lineRule="auto"/>
        <w:ind w:left="0" w:firstLine="0"/>
        <w:rPr>
          <w:rFonts w:ascii="Courier New" w:cs="Courier New" w:eastAsia="Courier New" w:hAnsi="Courier New"/>
          <w:color w:val="abb2bf"/>
          <w:sz w:val="27"/>
          <w:szCs w:val="27"/>
          <w:shd w:fill="282c34" w:val="clear"/>
        </w:rPr>
      </w:pPr>
      <w:r w:rsidDel="00000000" w:rsidR="00000000" w:rsidRPr="00000000">
        <w:rPr>
          <w:rFonts w:ascii="Courier New" w:cs="Courier New" w:eastAsia="Courier New" w:hAnsi="Courier New"/>
          <w:i w:val="1"/>
          <w:color w:val="5c6370"/>
          <w:sz w:val="27"/>
          <w:szCs w:val="27"/>
          <w:shd w:fill="282c34" w:val="clear"/>
          <w:rtl w:val="0"/>
        </w:rPr>
        <w:t xml:space="preserve"># Create a DataFrame from the data for better visual representation</w:t>
      </w:r>
      <w:r w:rsidDel="00000000" w:rsidR="00000000" w:rsidRPr="00000000">
        <w:rPr>
          <w:rtl w:val="0"/>
        </w:rPr>
      </w:r>
    </w:p>
    <w:p w:rsidR="00000000" w:rsidDel="00000000" w:rsidP="00000000" w:rsidRDefault="00000000" w:rsidRPr="00000000" w14:paraId="00000267">
      <w:pPr>
        <w:pBdr>
          <w:top w:color="auto" w:space="0" w:sz="0" w:val="none"/>
          <w:bottom w:color="auto" w:space="0" w:sz="0" w:val="none"/>
          <w:right w:color="auto" w:space="0" w:sz="0" w:val="none"/>
          <w:between w:color="auto" w:space="0" w:sz="0" w:val="none"/>
        </w:pBdr>
        <w:spacing w:after="360" w:before="160" w:line="312" w:lineRule="auto"/>
        <w:rPr>
          <w:rFonts w:ascii="Courier New" w:cs="Courier New" w:eastAsia="Courier New" w:hAnsi="Courier New"/>
          <w:color w:val="abb2bf"/>
          <w:sz w:val="27"/>
          <w:szCs w:val="27"/>
          <w:shd w:fill="282c34" w:val="clear"/>
        </w:rPr>
      </w:pPr>
      <w:r w:rsidDel="00000000" w:rsidR="00000000" w:rsidRPr="00000000">
        <w:rPr>
          <w:rFonts w:ascii="Courier New" w:cs="Courier New" w:eastAsia="Courier New" w:hAnsi="Courier New"/>
          <w:color w:val="abb2bf"/>
          <w:sz w:val="27"/>
          <w:szCs w:val="27"/>
          <w:shd w:fill="282c34" w:val="clear"/>
          <w:rtl w:val="0"/>
        </w:rPr>
        <w:t xml:space="preserve">df = pd.DataFrame(x, columns=feature_names)</w:t>
      </w:r>
    </w:p>
    <w:p w:rsidR="00000000" w:rsidDel="00000000" w:rsidP="00000000" w:rsidRDefault="00000000" w:rsidRPr="00000000" w14:paraId="00000268">
      <w:pPr>
        <w:pBdr>
          <w:top w:color="auto" w:space="0" w:sz="0" w:val="none"/>
          <w:bottom w:color="auto" w:space="0" w:sz="0" w:val="none"/>
          <w:right w:color="auto" w:space="0" w:sz="0" w:val="none"/>
          <w:between w:color="auto" w:space="0" w:sz="0" w:val="none"/>
        </w:pBdr>
        <w:shd w:fill="fdfdfe" w:val="clear"/>
        <w:spacing w:after="280" w:before="280" w:line="390" w:lineRule="auto"/>
        <w:rPr>
          <w:sz w:val="27"/>
          <w:szCs w:val="27"/>
        </w:rPr>
      </w:pPr>
      <w:r w:rsidDel="00000000" w:rsidR="00000000" w:rsidRPr="00000000">
        <w:rPr>
          <w:sz w:val="27"/>
          <w:szCs w:val="27"/>
          <w:rtl w:val="0"/>
        </w:rPr>
        <w:t xml:space="preserve">Here’s a sample of the dataset:</w:t>
      </w:r>
    </w:p>
    <w:p w:rsidR="00000000" w:rsidDel="00000000" w:rsidP="00000000" w:rsidRDefault="00000000" w:rsidRPr="00000000" w14:paraId="00000269">
      <w:pPr>
        <w:pBdr>
          <w:top w:color="auto" w:space="0" w:sz="0" w:val="none"/>
          <w:bottom w:color="auto" w:space="0" w:sz="0" w:val="none"/>
          <w:right w:color="auto" w:space="0" w:sz="0" w:val="none"/>
          <w:between w:color="auto" w:space="0" w:sz="0" w:val="none"/>
        </w:pBdr>
        <w:spacing w:line="379.20000000000005" w:lineRule="auto"/>
        <w:rPr>
          <w:sz w:val="27"/>
          <w:szCs w:val="27"/>
        </w:rPr>
      </w:pPr>
      <w:r w:rsidDel="00000000" w:rsidR="00000000" w:rsidRPr="00000000">
        <w:rPr>
          <w:sz w:val="27"/>
          <w:szCs w:val="27"/>
        </w:rPr>
        <w:drawing>
          <wp:inline distB="114300" distT="114300" distL="114300" distR="114300">
            <wp:extent cx="635000" cy="635000"/>
            <wp:effectExtent b="0" l="0" r="0" t="0"/>
            <wp:docPr id="7"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635000" cy="635000"/>
                    </a:xfrm>
                    <a:prstGeom prst="rect"/>
                    <a:ln/>
                  </pic:spPr>
                </pic:pic>
              </a:graphicData>
            </a:graphic>
          </wp:inline>
        </w:drawing>
      </w:r>
      <w:r w:rsidDel="00000000" w:rsidR="00000000" w:rsidRPr="00000000">
        <w:rPr>
          <w:rtl w:val="0"/>
        </w:rPr>
      </w:r>
    </w:p>
    <w:p w:rsidR="00000000" w:rsidDel="00000000" w:rsidP="00000000" w:rsidRDefault="00000000" w:rsidRPr="00000000" w14:paraId="0000026A">
      <w:pPr>
        <w:pBdr>
          <w:top w:color="auto" w:space="0" w:sz="0" w:val="none"/>
          <w:bottom w:color="auto" w:space="0" w:sz="0" w:val="none"/>
          <w:right w:color="auto" w:space="0" w:sz="0" w:val="none"/>
          <w:between w:color="auto" w:space="0" w:sz="0" w:val="none"/>
        </w:pBdr>
        <w:spacing w:after="360" w:before="160" w:line="379.20000000000005" w:lineRule="auto"/>
        <w:rPr>
          <w:sz w:val="27"/>
          <w:szCs w:val="27"/>
        </w:rPr>
      </w:pPr>
      <w:r w:rsidDel="00000000" w:rsidR="00000000" w:rsidRPr="00000000">
        <w:rPr>
          <w:sz w:val="27"/>
          <w:szCs w:val="27"/>
        </w:rPr>
        <w:drawing>
          <wp:inline distB="114300" distT="114300" distL="114300" distR="114300">
            <wp:extent cx="5943600" cy="1930400"/>
            <wp:effectExtent b="0" l="0" r="0" t="0"/>
            <wp:docPr descr="Data Normalization - Import The Data In Python" id="13" name="image15.png"/>
            <a:graphic>
              <a:graphicData uri="http://schemas.openxmlformats.org/drawingml/2006/picture">
                <pic:pic>
                  <pic:nvPicPr>
                    <pic:cNvPr descr="Data Normalization - Import The Data In Python" id="0" name="image15.png"/>
                    <pic:cNvPicPr preferRelativeResize="0"/>
                  </pic:nvPicPr>
                  <pic:blipFill>
                    <a:blip r:embed="rId79"/>
                    <a:srcRect b="0" l="0" r="0" t="0"/>
                    <a:stretch>
                      <a:fillRect/>
                    </a:stretch>
                  </pic:blipFill>
                  <pic:spPr>
                    <a:xfrm>
                      <a:off x="0" y="0"/>
                      <a:ext cx="5943600" cy="1930400"/>
                    </a:xfrm>
                    <a:prstGeom prst="rect"/>
                    <a:ln/>
                  </pic:spPr>
                </pic:pic>
              </a:graphicData>
            </a:graphic>
          </wp:inline>
        </w:drawing>
      </w:r>
      <w:r w:rsidDel="00000000" w:rsidR="00000000" w:rsidRPr="00000000">
        <w:rPr>
          <w:rtl w:val="0"/>
        </w:rPr>
      </w:r>
    </w:p>
    <w:p w:rsidR="00000000" w:rsidDel="00000000" w:rsidP="00000000" w:rsidRDefault="00000000" w:rsidRPr="00000000" w14:paraId="0000026B">
      <w:pPr>
        <w:pStyle w:val="Heading4"/>
        <w:keepNext w:val="0"/>
        <w:keepLines w:val="0"/>
        <w:pBdr>
          <w:top w:color="auto" w:space="0" w:sz="0" w:val="none"/>
          <w:bottom w:color="auto" w:space="0" w:sz="0" w:val="none"/>
          <w:right w:color="auto" w:space="0" w:sz="0" w:val="none"/>
          <w:between w:color="auto" w:space="0" w:sz="0" w:val="none"/>
        </w:pBdr>
        <w:shd w:fill="fdfdfe" w:val="clear"/>
        <w:spacing w:after="240" w:before="480" w:line="264" w:lineRule="auto"/>
        <w:rPr>
          <w:sz w:val="35"/>
          <w:szCs w:val="35"/>
        </w:rPr>
      </w:pPr>
      <w:bookmarkStart w:colFirst="0" w:colLast="0" w:name="_1ukup79gig74" w:id="63"/>
      <w:bookmarkEnd w:id="63"/>
      <w:r w:rsidDel="00000000" w:rsidR="00000000" w:rsidRPr="00000000">
        <w:rPr>
          <w:sz w:val="35"/>
          <w:szCs w:val="35"/>
          <w:rtl w:val="0"/>
        </w:rPr>
        <w:t xml:space="preserve">Min-Max Normalization Example</w:t>
      </w:r>
    </w:p>
    <w:p w:rsidR="00000000" w:rsidDel="00000000" w:rsidP="00000000" w:rsidRDefault="00000000" w:rsidRPr="00000000" w14:paraId="0000026C">
      <w:pPr>
        <w:pBdr>
          <w:top w:color="auto" w:space="0" w:sz="0" w:val="none"/>
          <w:bottom w:color="auto" w:space="0" w:sz="0" w:val="none"/>
          <w:right w:color="auto" w:space="0" w:sz="0" w:val="none"/>
          <w:between w:color="auto" w:space="0" w:sz="0" w:val="none"/>
        </w:pBdr>
        <w:shd w:fill="fdfdfe" w:val="clear"/>
        <w:spacing w:after="280" w:before="280" w:line="390" w:lineRule="auto"/>
        <w:rPr>
          <w:sz w:val="27"/>
          <w:szCs w:val="27"/>
        </w:rPr>
      </w:pPr>
      <w:r w:rsidDel="00000000" w:rsidR="00000000" w:rsidRPr="00000000">
        <w:rPr>
          <w:sz w:val="27"/>
          <w:szCs w:val="27"/>
          <w:rtl w:val="0"/>
        </w:rPr>
        <w:t xml:space="preserve">Min-Max normalization is a simple yet effective method to rescale features to a specific range, typically 0 to 1. Here is how you can perform Min-Max normalization using Python and Scikit-learn:</w:t>
      </w:r>
    </w:p>
    <w:p w:rsidR="00000000" w:rsidDel="00000000" w:rsidP="00000000" w:rsidRDefault="00000000" w:rsidRPr="00000000" w14:paraId="0000026D">
      <w:pPr>
        <w:pBdr>
          <w:top w:color="auto" w:space="0" w:sz="0" w:val="none"/>
          <w:bottom w:color="auto" w:space="0" w:sz="0" w:val="none"/>
          <w:right w:color="auto" w:space="0" w:sz="0" w:val="none"/>
          <w:between w:color="auto" w:space="0" w:sz="0" w:val="none"/>
        </w:pBdr>
        <w:spacing w:after="360" w:before="160" w:line="379.20000000000005" w:lineRule="auto"/>
        <w:ind w:left="0" w:firstLine="0"/>
        <w:rPr>
          <w:rFonts w:ascii="Courier New" w:cs="Courier New" w:eastAsia="Courier New" w:hAnsi="Courier New"/>
          <w:color w:val="abb2bf"/>
          <w:sz w:val="27"/>
          <w:szCs w:val="27"/>
          <w:shd w:fill="282c34" w:val="clear"/>
        </w:rPr>
      </w:pPr>
      <w:r w:rsidDel="00000000" w:rsidR="00000000" w:rsidRPr="00000000">
        <w:rPr>
          <w:rFonts w:ascii="Courier New" w:cs="Courier New" w:eastAsia="Courier New" w:hAnsi="Courier New"/>
          <w:color w:val="c678dd"/>
          <w:sz w:val="27"/>
          <w:szCs w:val="27"/>
          <w:shd w:fill="282c34" w:val="clear"/>
          <w:rtl w:val="0"/>
        </w:rPr>
        <w:t xml:space="preserve">from</w:t>
      </w:r>
      <w:r w:rsidDel="00000000" w:rsidR="00000000" w:rsidRPr="00000000">
        <w:rPr>
          <w:rFonts w:ascii="Courier New" w:cs="Courier New" w:eastAsia="Courier New" w:hAnsi="Courier New"/>
          <w:color w:val="abb2bf"/>
          <w:sz w:val="27"/>
          <w:szCs w:val="27"/>
          <w:shd w:fill="282c34" w:val="clear"/>
          <w:rtl w:val="0"/>
        </w:rPr>
        <w:t xml:space="preserve"> sklearn.preprocessing </w:t>
      </w:r>
      <w:r w:rsidDel="00000000" w:rsidR="00000000" w:rsidRPr="00000000">
        <w:rPr>
          <w:rFonts w:ascii="Courier New" w:cs="Courier New" w:eastAsia="Courier New" w:hAnsi="Courier New"/>
          <w:color w:val="c678dd"/>
          <w:sz w:val="27"/>
          <w:szCs w:val="27"/>
          <w:shd w:fill="282c34" w:val="clear"/>
          <w:rtl w:val="0"/>
        </w:rPr>
        <w:t xml:space="preserve">import</w:t>
      </w:r>
      <w:r w:rsidDel="00000000" w:rsidR="00000000" w:rsidRPr="00000000">
        <w:rPr>
          <w:rFonts w:ascii="Courier New" w:cs="Courier New" w:eastAsia="Courier New" w:hAnsi="Courier New"/>
          <w:color w:val="abb2bf"/>
          <w:sz w:val="27"/>
          <w:szCs w:val="27"/>
          <w:shd w:fill="282c34" w:val="clear"/>
          <w:rtl w:val="0"/>
        </w:rPr>
        <w:t xml:space="preserve"> MinMaxScaler</w:t>
      </w:r>
    </w:p>
    <w:p w:rsidR="00000000" w:rsidDel="00000000" w:rsidP="00000000" w:rsidRDefault="00000000" w:rsidRPr="00000000" w14:paraId="0000026E">
      <w:pPr>
        <w:pBdr>
          <w:top w:color="auto" w:space="0" w:sz="0" w:val="none"/>
          <w:bottom w:color="auto" w:space="0" w:sz="0" w:val="none"/>
          <w:right w:color="auto" w:space="0" w:sz="0" w:val="none"/>
          <w:between w:color="auto" w:space="0" w:sz="0" w:val="none"/>
        </w:pBdr>
        <w:spacing w:after="360" w:before="160" w:line="379.20000000000005" w:lineRule="auto"/>
        <w:ind w:left="0" w:firstLine="0"/>
        <w:rPr>
          <w:rFonts w:ascii="Courier New" w:cs="Courier New" w:eastAsia="Courier New" w:hAnsi="Courier New"/>
          <w:color w:val="abb2bf"/>
          <w:sz w:val="27"/>
          <w:szCs w:val="27"/>
          <w:shd w:fill="282c34" w:val="clear"/>
        </w:rPr>
      </w:pPr>
      <w:r w:rsidDel="00000000" w:rsidR="00000000" w:rsidRPr="00000000">
        <w:rPr>
          <w:rtl w:val="0"/>
        </w:rPr>
      </w:r>
    </w:p>
    <w:p w:rsidR="00000000" w:rsidDel="00000000" w:rsidP="00000000" w:rsidRDefault="00000000" w:rsidRPr="00000000" w14:paraId="0000026F">
      <w:pPr>
        <w:pBdr>
          <w:top w:color="auto" w:space="0" w:sz="0" w:val="none"/>
          <w:bottom w:color="auto" w:space="0" w:sz="0" w:val="none"/>
          <w:right w:color="auto" w:space="0" w:sz="0" w:val="none"/>
          <w:between w:color="auto" w:space="0" w:sz="0" w:val="none"/>
        </w:pBdr>
        <w:spacing w:after="360" w:before="160" w:line="379.20000000000005" w:lineRule="auto"/>
        <w:ind w:left="0" w:firstLine="0"/>
        <w:rPr>
          <w:rFonts w:ascii="Courier New" w:cs="Courier New" w:eastAsia="Courier New" w:hAnsi="Courier New"/>
          <w:color w:val="abb2bf"/>
          <w:sz w:val="27"/>
          <w:szCs w:val="27"/>
          <w:shd w:fill="282c34" w:val="clear"/>
        </w:rPr>
      </w:pPr>
      <w:r w:rsidDel="00000000" w:rsidR="00000000" w:rsidRPr="00000000">
        <w:rPr>
          <w:rFonts w:ascii="Courier New" w:cs="Courier New" w:eastAsia="Courier New" w:hAnsi="Courier New"/>
          <w:i w:val="1"/>
          <w:color w:val="5c6370"/>
          <w:sz w:val="27"/>
          <w:szCs w:val="27"/>
          <w:shd w:fill="282c34" w:val="clear"/>
          <w:rtl w:val="0"/>
        </w:rPr>
        <w:t xml:space="preserve"># Create the scaler</w:t>
      </w:r>
      <w:r w:rsidDel="00000000" w:rsidR="00000000" w:rsidRPr="00000000">
        <w:rPr>
          <w:rtl w:val="0"/>
        </w:rPr>
      </w:r>
    </w:p>
    <w:p w:rsidR="00000000" w:rsidDel="00000000" w:rsidP="00000000" w:rsidRDefault="00000000" w:rsidRPr="00000000" w14:paraId="00000270">
      <w:pPr>
        <w:pBdr>
          <w:top w:color="auto" w:space="0" w:sz="0" w:val="none"/>
          <w:bottom w:color="auto" w:space="0" w:sz="0" w:val="none"/>
          <w:right w:color="auto" w:space="0" w:sz="0" w:val="none"/>
          <w:between w:color="auto" w:space="0" w:sz="0" w:val="none"/>
        </w:pBdr>
        <w:spacing w:after="360" w:before="160" w:line="379.20000000000005" w:lineRule="auto"/>
        <w:ind w:left="0" w:firstLine="0"/>
        <w:rPr>
          <w:rFonts w:ascii="Courier New" w:cs="Courier New" w:eastAsia="Courier New" w:hAnsi="Courier New"/>
          <w:color w:val="abb2bf"/>
          <w:sz w:val="27"/>
          <w:szCs w:val="27"/>
          <w:shd w:fill="282c34" w:val="clear"/>
        </w:rPr>
      </w:pPr>
      <w:r w:rsidDel="00000000" w:rsidR="00000000" w:rsidRPr="00000000">
        <w:rPr>
          <w:rFonts w:ascii="Courier New" w:cs="Courier New" w:eastAsia="Courier New" w:hAnsi="Courier New"/>
          <w:color w:val="abb2bf"/>
          <w:sz w:val="27"/>
          <w:szCs w:val="27"/>
          <w:shd w:fill="282c34" w:val="clear"/>
          <w:rtl w:val="0"/>
        </w:rPr>
        <w:t xml:space="preserve">scaler = MinMaxScaler()</w:t>
      </w:r>
    </w:p>
    <w:p w:rsidR="00000000" w:rsidDel="00000000" w:rsidP="00000000" w:rsidRDefault="00000000" w:rsidRPr="00000000" w14:paraId="00000271">
      <w:pPr>
        <w:pBdr>
          <w:top w:color="auto" w:space="0" w:sz="0" w:val="none"/>
          <w:bottom w:color="auto" w:space="0" w:sz="0" w:val="none"/>
          <w:right w:color="auto" w:space="0" w:sz="0" w:val="none"/>
          <w:between w:color="auto" w:space="0" w:sz="0" w:val="none"/>
        </w:pBdr>
        <w:spacing w:after="360" w:before="160" w:line="379.20000000000005" w:lineRule="auto"/>
        <w:ind w:left="0" w:firstLine="0"/>
        <w:rPr>
          <w:rFonts w:ascii="Courier New" w:cs="Courier New" w:eastAsia="Courier New" w:hAnsi="Courier New"/>
          <w:color w:val="abb2bf"/>
          <w:sz w:val="27"/>
          <w:szCs w:val="27"/>
          <w:shd w:fill="282c34" w:val="clear"/>
        </w:rPr>
      </w:pPr>
      <w:r w:rsidDel="00000000" w:rsidR="00000000" w:rsidRPr="00000000">
        <w:rPr>
          <w:rtl w:val="0"/>
        </w:rPr>
      </w:r>
    </w:p>
    <w:p w:rsidR="00000000" w:rsidDel="00000000" w:rsidP="00000000" w:rsidRDefault="00000000" w:rsidRPr="00000000" w14:paraId="00000272">
      <w:pPr>
        <w:pBdr>
          <w:top w:color="auto" w:space="0" w:sz="0" w:val="none"/>
          <w:bottom w:color="auto" w:space="0" w:sz="0" w:val="none"/>
          <w:right w:color="auto" w:space="0" w:sz="0" w:val="none"/>
          <w:between w:color="auto" w:space="0" w:sz="0" w:val="none"/>
        </w:pBdr>
        <w:spacing w:after="360" w:before="160" w:line="379.20000000000005" w:lineRule="auto"/>
        <w:ind w:left="0" w:firstLine="0"/>
        <w:rPr>
          <w:rFonts w:ascii="Courier New" w:cs="Courier New" w:eastAsia="Courier New" w:hAnsi="Courier New"/>
          <w:color w:val="abb2bf"/>
          <w:sz w:val="27"/>
          <w:szCs w:val="27"/>
          <w:shd w:fill="282c34" w:val="clear"/>
        </w:rPr>
      </w:pPr>
      <w:r w:rsidDel="00000000" w:rsidR="00000000" w:rsidRPr="00000000">
        <w:rPr>
          <w:rFonts w:ascii="Courier New" w:cs="Courier New" w:eastAsia="Courier New" w:hAnsi="Courier New"/>
          <w:i w:val="1"/>
          <w:color w:val="5c6370"/>
          <w:sz w:val="27"/>
          <w:szCs w:val="27"/>
          <w:shd w:fill="282c34" w:val="clear"/>
          <w:rtl w:val="0"/>
        </w:rPr>
        <w:t xml:space="preserve"># Fit and transform the data</w:t>
      </w:r>
      <w:r w:rsidDel="00000000" w:rsidR="00000000" w:rsidRPr="00000000">
        <w:rPr>
          <w:rtl w:val="0"/>
        </w:rPr>
      </w:r>
    </w:p>
    <w:p w:rsidR="00000000" w:rsidDel="00000000" w:rsidP="00000000" w:rsidRDefault="00000000" w:rsidRPr="00000000" w14:paraId="00000273">
      <w:pPr>
        <w:pBdr>
          <w:top w:color="auto" w:space="0" w:sz="0" w:val="none"/>
          <w:bottom w:color="auto" w:space="0" w:sz="0" w:val="none"/>
          <w:right w:color="auto" w:space="0" w:sz="0" w:val="none"/>
          <w:between w:color="auto" w:space="0" w:sz="0" w:val="none"/>
        </w:pBdr>
        <w:spacing w:after="360" w:before="160" w:line="312" w:lineRule="auto"/>
        <w:rPr>
          <w:rFonts w:ascii="Courier New" w:cs="Courier New" w:eastAsia="Courier New" w:hAnsi="Courier New"/>
          <w:color w:val="abb2bf"/>
          <w:sz w:val="27"/>
          <w:szCs w:val="27"/>
          <w:shd w:fill="282c34" w:val="clear"/>
        </w:rPr>
      </w:pPr>
      <w:r w:rsidDel="00000000" w:rsidR="00000000" w:rsidRPr="00000000">
        <w:rPr>
          <w:rFonts w:ascii="Courier New" w:cs="Courier New" w:eastAsia="Courier New" w:hAnsi="Courier New"/>
          <w:color w:val="abb2bf"/>
          <w:sz w:val="27"/>
          <w:szCs w:val="27"/>
          <w:shd w:fill="282c34" w:val="clear"/>
          <w:rtl w:val="0"/>
        </w:rPr>
        <w:t xml:space="preserve">df_min_max_scaled = pd.DataFrame(scaler.fit_transform(df), columns=df.columns)</w:t>
      </w:r>
    </w:p>
    <w:p w:rsidR="00000000" w:rsidDel="00000000" w:rsidP="00000000" w:rsidRDefault="00000000" w:rsidRPr="00000000" w14:paraId="00000274">
      <w:pPr>
        <w:pBdr>
          <w:top w:color="auto" w:space="0" w:sz="0" w:val="none"/>
          <w:bottom w:color="auto" w:space="0" w:sz="0" w:val="none"/>
          <w:right w:color="auto" w:space="0" w:sz="0" w:val="none"/>
          <w:between w:color="auto" w:space="0" w:sz="0" w:val="none"/>
        </w:pBdr>
        <w:shd w:fill="fdfdfe" w:val="clear"/>
        <w:spacing w:after="280" w:before="280" w:line="390" w:lineRule="auto"/>
        <w:rPr>
          <w:sz w:val="27"/>
          <w:szCs w:val="27"/>
        </w:rPr>
      </w:pPr>
      <w:r w:rsidDel="00000000" w:rsidR="00000000" w:rsidRPr="00000000">
        <w:rPr>
          <w:sz w:val="27"/>
          <w:szCs w:val="27"/>
          <w:rtl w:val="0"/>
        </w:rPr>
        <w:t xml:space="preserve">When we apply Min-Max normalization to the Iris dataset, we get:</w:t>
      </w:r>
    </w:p>
    <w:p w:rsidR="00000000" w:rsidDel="00000000" w:rsidP="00000000" w:rsidRDefault="00000000" w:rsidRPr="00000000" w14:paraId="00000275">
      <w:pPr>
        <w:pBdr>
          <w:top w:color="auto" w:space="0" w:sz="0" w:val="none"/>
          <w:bottom w:color="auto" w:space="0" w:sz="0" w:val="none"/>
          <w:right w:color="auto" w:space="0" w:sz="0" w:val="none"/>
          <w:between w:color="auto" w:space="0" w:sz="0" w:val="none"/>
        </w:pBdr>
        <w:spacing w:line="379.20000000000005" w:lineRule="auto"/>
        <w:rPr>
          <w:sz w:val="27"/>
          <w:szCs w:val="27"/>
        </w:rPr>
      </w:pPr>
      <w:r w:rsidDel="00000000" w:rsidR="00000000" w:rsidRPr="00000000">
        <w:rPr>
          <w:sz w:val="27"/>
          <w:szCs w:val="27"/>
        </w:rPr>
        <w:drawing>
          <wp:inline distB="114300" distT="114300" distL="114300" distR="114300">
            <wp:extent cx="635000" cy="635000"/>
            <wp:effectExtent b="0" l="0" r="0" t="0"/>
            <wp:docPr id="5"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635000" cy="635000"/>
                    </a:xfrm>
                    <a:prstGeom prst="rect"/>
                    <a:ln/>
                  </pic:spPr>
                </pic:pic>
              </a:graphicData>
            </a:graphic>
          </wp:inline>
        </w:drawing>
      </w:r>
      <w:r w:rsidDel="00000000" w:rsidR="00000000" w:rsidRPr="00000000">
        <w:rPr>
          <w:rtl w:val="0"/>
        </w:rPr>
      </w:r>
    </w:p>
    <w:p w:rsidR="00000000" w:rsidDel="00000000" w:rsidP="00000000" w:rsidRDefault="00000000" w:rsidRPr="00000000" w14:paraId="00000276">
      <w:pPr>
        <w:pBdr>
          <w:top w:color="auto" w:space="0" w:sz="0" w:val="none"/>
          <w:bottom w:color="auto" w:space="0" w:sz="0" w:val="none"/>
          <w:right w:color="auto" w:space="0" w:sz="0" w:val="none"/>
          <w:between w:color="auto" w:space="0" w:sz="0" w:val="none"/>
        </w:pBdr>
        <w:spacing w:after="360" w:before="160" w:line="379.20000000000005" w:lineRule="auto"/>
        <w:rPr>
          <w:sz w:val="27"/>
          <w:szCs w:val="27"/>
        </w:rPr>
      </w:pPr>
      <w:r w:rsidDel="00000000" w:rsidR="00000000" w:rsidRPr="00000000">
        <w:rPr>
          <w:sz w:val="27"/>
          <w:szCs w:val="27"/>
        </w:rPr>
        <w:drawing>
          <wp:inline distB="114300" distT="114300" distL="114300" distR="114300">
            <wp:extent cx="5943600" cy="1828800"/>
            <wp:effectExtent b="0" l="0" r="0" t="0"/>
            <wp:docPr descr="Data Normalization - Iris Dataset" id="16" name="image22.png"/>
            <a:graphic>
              <a:graphicData uri="http://schemas.openxmlformats.org/drawingml/2006/picture">
                <pic:pic>
                  <pic:nvPicPr>
                    <pic:cNvPr descr="Data Normalization - Iris Dataset" id="0" name="image22.png"/>
                    <pic:cNvPicPr preferRelativeResize="0"/>
                  </pic:nvPicPr>
                  <pic:blipFill>
                    <a:blip r:embed="rId80"/>
                    <a:srcRect b="0" l="0" r="0" t="0"/>
                    <a:stretch>
                      <a:fillRect/>
                    </a:stretch>
                  </pic:blipFill>
                  <pic:spPr>
                    <a:xfrm>
                      <a:off x="0" y="0"/>
                      <a:ext cx="5943600"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277">
      <w:pPr>
        <w:pStyle w:val="Heading4"/>
        <w:keepNext w:val="0"/>
        <w:keepLines w:val="0"/>
        <w:pBdr>
          <w:top w:color="auto" w:space="0" w:sz="0" w:val="none"/>
          <w:bottom w:color="auto" w:space="0" w:sz="0" w:val="none"/>
          <w:right w:color="auto" w:space="0" w:sz="0" w:val="none"/>
          <w:between w:color="auto" w:space="0" w:sz="0" w:val="none"/>
        </w:pBdr>
        <w:shd w:fill="fdfdfe" w:val="clear"/>
        <w:spacing w:after="240" w:before="480" w:line="264" w:lineRule="auto"/>
        <w:rPr>
          <w:sz w:val="35"/>
          <w:szCs w:val="35"/>
        </w:rPr>
      </w:pPr>
      <w:bookmarkStart w:colFirst="0" w:colLast="0" w:name="_leqew93x0wx0" w:id="64"/>
      <w:bookmarkEnd w:id="64"/>
      <w:r w:rsidDel="00000000" w:rsidR="00000000" w:rsidRPr="00000000">
        <w:rPr>
          <w:sz w:val="35"/>
          <w:szCs w:val="35"/>
          <w:rtl w:val="0"/>
        </w:rPr>
        <w:t xml:space="preserve">Z-score Normalization Example</w:t>
      </w:r>
    </w:p>
    <w:p w:rsidR="00000000" w:rsidDel="00000000" w:rsidP="00000000" w:rsidRDefault="00000000" w:rsidRPr="00000000" w14:paraId="00000278">
      <w:pPr>
        <w:pBdr>
          <w:top w:color="auto" w:space="0" w:sz="0" w:val="none"/>
          <w:bottom w:color="auto" w:space="0" w:sz="0" w:val="none"/>
          <w:right w:color="auto" w:space="0" w:sz="0" w:val="none"/>
          <w:between w:color="auto" w:space="0" w:sz="0" w:val="none"/>
        </w:pBdr>
        <w:shd w:fill="fdfdfe" w:val="clear"/>
        <w:spacing w:after="280" w:before="280" w:line="390" w:lineRule="auto"/>
        <w:rPr>
          <w:sz w:val="27"/>
          <w:szCs w:val="27"/>
        </w:rPr>
      </w:pPr>
      <w:r w:rsidDel="00000000" w:rsidR="00000000" w:rsidRPr="00000000">
        <w:rPr>
          <w:sz w:val="27"/>
          <w:szCs w:val="27"/>
          <w:rtl w:val="0"/>
        </w:rPr>
        <w:t xml:space="preserve">Z-score normalization, or standardization, centers the data with a mean of 0 and a standard deviation of 1. Here's an example of how to perform Z-score normalization:</w:t>
      </w:r>
    </w:p>
    <w:p w:rsidR="00000000" w:rsidDel="00000000" w:rsidP="00000000" w:rsidRDefault="00000000" w:rsidRPr="00000000" w14:paraId="00000279">
      <w:pPr>
        <w:pBdr>
          <w:top w:color="auto" w:space="0" w:sz="0" w:val="none"/>
          <w:bottom w:color="auto" w:space="0" w:sz="0" w:val="none"/>
          <w:right w:color="auto" w:space="0" w:sz="0" w:val="none"/>
          <w:between w:color="auto" w:space="0" w:sz="0" w:val="none"/>
        </w:pBdr>
        <w:spacing w:after="360" w:before="160" w:line="379.20000000000005" w:lineRule="auto"/>
        <w:ind w:left="0" w:firstLine="0"/>
        <w:rPr>
          <w:rFonts w:ascii="Courier New" w:cs="Courier New" w:eastAsia="Courier New" w:hAnsi="Courier New"/>
          <w:color w:val="abb2bf"/>
          <w:sz w:val="27"/>
          <w:szCs w:val="27"/>
          <w:shd w:fill="282c34" w:val="clear"/>
        </w:rPr>
      </w:pPr>
      <w:r w:rsidDel="00000000" w:rsidR="00000000" w:rsidRPr="00000000">
        <w:rPr>
          <w:rFonts w:ascii="Courier New" w:cs="Courier New" w:eastAsia="Courier New" w:hAnsi="Courier New"/>
          <w:color w:val="c678dd"/>
          <w:sz w:val="27"/>
          <w:szCs w:val="27"/>
          <w:shd w:fill="282c34" w:val="clear"/>
          <w:rtl w:val="0"/>
        </w:rPr>
        <w:t xml:space="preserve">from</w:t>
      </w:r>
      <w:r w:rsidDel="00000000" w:rsidR="00000000" w:rsidRPr="00000000">
        <w:rPr>
          <w:rFonts w:ascii="Courier New" w:cs="Courier New" w:eastAsia="Courier New" w:hAnsi="Courier New"/>
          <w:color w:val="abb2bf"/>
          <w:sz w:val="27"/>
          <w:szCs w:val="27"/>
          <w:shd w:fill="282c34" w:val="clear"/>
          <w:rtl w:val="0"/>
        </w:rPr>
        <w:t xml:space="preserve"> sklearn.preprocessing importStandardScaler</w:t>
      </w:r>
    </w:p>
    <w:p w:rsidR="00000000" w:rsidDel="00000000" w:rsidP="00000000" w:rsidRDefault="00000000" w:rsidRPr="00000000" w14:paraId="0000027A">
      <w:pPr>
        <w:pBdr>
          <w:top w:color="auto" w:space="0" w:sz="0" w:val="none"/>
          <w:bottom w:color="auto" w:space="0" w:sz="0" w:val="none"/>
          <w:right w:color="auto" w:space="0" w:sz="0" w:val="none"/>
          <w:between w:color="auto" w:space="0" w:sz="0" w:val="none"/>
        </w:pBdr>
        <w:spacing w:after="360" w:before="160" w:line="379.20000000000005" w:lineRule="auto"/>
        <w:ind w:left="0" w:firstLine="0"/>
        <w:rPr>
          <w:rFonts w:ascii="Courier New" w:cs="Courier New" w:eastAsia="Courier New" w:hAnsi="Courier New"/>
          <w:color w:val="abb2bf"/>
          <w:sz w:val="27"/>
          <w:szCs w:val="27"/>
          <w:shd w:fill="282c34" w:val="clear"/>
        </w:rPr>
      </w:pPr>
      <w:r w:rsidDel="00000000" w:rsidR="00000000" w:rsidRPr="00000000">
        <w:rPr>
          <w:rFonts w:ascii="Courier New" w:cs="Courier New" w:eastAsia="Courier New" w:hAnsi="Courier New"/>
          <w:i w:val="1"/>
          <w:color w:val="5c6370"/>
          <w:sz w:val="27"/>
          <w:szCs w:val="27"/>
          <w:shd w:fill="282c34" w:val="clear"/>
          <w:rtl w:val="0"/>
        </w:rPr>
        <w:t xml:space="preserve"># Create the scaler</w:t>
      </w:r>
      <w:r w:rsidDel="00000000" w:rsidR="00000000" w:rsidRPr="00000000">
        <w:rPr>
          <w:rtl w:val="0"/>
        </w:rPr>
      </w:r>
    </w:p>
    <w:p w:rsidR="00000000" w:rsidDel="00000000" w:rsidP="00000000" w:rsidRDefault="00000000" w:rsidRPr="00000000" w14:paraId="0000027B">
      <w:pPr>
        <w:pBdr>
          <w:top w:color="auto" w:space="0" w:sz="0" w:val="none"/>
          <w:bottom w:color="auto" w:space="0" w:sz="0" w:val="none"/>
          <w:right w:color="auto" w:space="0" w:sz="0" w:val="none"/>
          <w:between w:color="auto" w:space="0" w:sz="0" w:val="none"/>
        </w:pBdr>
        <w:spacing w:after="360" w:before="160" w:line="379.20000000000005" w:lineRule="auto"/>
        <w:ind w:left="0" w:firstLine="0"/>
        <w:rPr>
          <w:rFonts w:ascii="Courier New" w:cs="Courier New" w:eastAsia="Courier New" w:hAnsi="Courier New"/>
          <w:color w:val="abb2bf"/>
          <w:sz w:val="27"/>
          <w:szCs w:val="27"/>
          <w:shd w:fill="282c34" w:val="clear"/>
        </w:rPr>
      </w:pPr>
      <w:r w:rsidDel="00000000" w:rsidR="00000000" w:rsidRPr="00000000">
        <w:rPr>
          <w:rFonts w:ascii="Courier New" w:cs="Courier New" w:eastAsia="Courier New" w:hAnsi="Courier New"/>
          <w:color w:val="abb2bf"/>
          <w:sz w:val="27"/>
          <w:szCs w:val="27"/>
          <w:shd w:fill="282c34" w:val="clear"/>
          <w:rtl w:val="0"/>
        </w:rPr>
        <w:t xml:space="preserve">scaler = StandardScaler()</w:t>
      </w:r>
    </w:p>
    <w:p w:rsidR="00000000" w:rsidDel="00000000" w:rsidP="00000000" w:rsidRDefault="00000000" w:rsidRPr="00000000" w14:paraId="0000027C">
      <w:pPr>
        <w:pBdr>
          <w:top w:color="auto" w:space="0" w:sz="0" w:val="none"/>
          <w:bottom w:color="auto" w:space="0" w:sz="0" w:val="none"/>
          <w:right w:color="auto" w:space="0" w:sz="0" w:val="none"/>
          <w:between w:color="auto" w:space="0" w:sz="0" w:val="none"/>
        </w:pBdr>
        <w:spacing w:after="360" w:before="160" w:line="379.20000000000005" w:lineRule="auto"/>
        <w:ind w:left="0" w:firstLine="0"/>
        <w:rPr>
          <w:rFonts w:ascii="Courier New" w:cs="Courier New" w:eastAsia="Courier New" w:hAnsi="Courier New"/>
          <w:color w:val="abb2bf"/>
          <w:sz w:val="27"/>
          <w:szCs w:val="27"/>
          <w:shd w:fill="282c34" w:val="clear"/>
        </w:rPr>
      </w:pPr>
      <w:r w:rsidDel="00000000" w:rsidR="00000000" w:rsidRPr="00000000">
        <w:rPr>
          <w:rtl w:val="0"/>
        </w:rPr>
      </w:r>
    </w:p>
    <w:p w:rsidR="00000000" w:rsidDel="00000000" w:rsidP="00000000" w:rsidRDefault="00000000" w:rsidRPr="00000000" w14:paraId="0000027D">
      <w:pPr>
        <w:pBdr>
          <w:top w:color="auto" w:space="0" w:sz="0" w:val="none"/>
          <w:bottom w:color="auto" w:space="0" w:sz="0" w:val="none"/>
          <w:right w:color="auto" w:space="0" w:sz="0" w:val="none"/>
          <w:between w:color="auto" w:space="0" w:sz="0" w:val="none"/>
        </w:pBdr>
        <w:spacing w:after="360" w:before="160" w:line="379.20000000000005" w:lineRule="auto"/>
        <w:ind w:left="0" w:firstLine="0"/>
        <w:rPr>
          <w:rFonts w:ascii="Courier New" w:cs="Courier New" w:eastAsia="Courier New" w:hAnsi="Courier New"/>
          <w:color w:val="abb2bf"/>
          <w:sz w:val="27"/>
          <w:szCs w:val="27"/>
          <w:shd w:fill="282c34" w:val="clear"/>
        </w:rPr>
      </w:pPr>
      <w:r w:rsidDel="00000000" w:rsidR="00000000" w:rsidRPr="00000000">
        <w:rPr>
          <w:rFonts w:ascii="Courier New" w:cs="Courier New" w:eastAsia="Courier New" w:hAnsi="Courier New"/>
          <w:i w:val="1"/>
          <w:color w:val="5c6370"/>
          <w:sz w:val="27"/>
          <w:szCs w:val="27"/>
          <w:shd w:fill="282c34" w:val="clear"/>
          <w:rtl w:val="0"/>
        </w:rPr>
        <w:t xml:space="preserve"># Fit and transform the data</w:t>
      </w:r>
      <w:r w:rsidDel="00000000" w:rsidR="00000000" w:rsidRPr="00000000">
        <w:rPr>
          <w:rtl w:val="0"/>
        </w:rPr>
      </w:r>
    </w:p>
    <w:p w:rsidR="00000000" w:rsidDel="00000000" w:rsidP="00000000" w:rsidRDefault="00000000" w:rsidRPr="00000000" w14:paraId="0000027E">
      <w:pPr>
        <w:pBdr>
          <w:top w:color="auto" w:space="0" w:sz="0" w:val="none"/>
          <w:bottom w:color="auto" w:space="0" w:sz="0" w:val="none"/>
          <w:right w:color="auto" w:space="0" w:sz="0" w:val="none"/>
          <w:between w:color="auto" w:space="0" w:sz="0" w:val="none"/>
        </w:pBdr>
        <w:spacing w:after="360" w:before="160" w:line="312" w:lineRule="auto"/>
        <w:rPr>
          <w:rFonts w:ascii="Courier New" w:cs="Courier New" w:eastAsia="Courier New" w:hAnsi="Courier New"/>
          <w:color w:val="abb2bf"/>
          <w:sz w:val="27"/>
          <w:szCs w:val="27"/>
          <w:shd w:fill="282c34" w:val="clear"/>
        </w:rPr>
      </w:pPr>
      <w:r w:rsidDel="00000000" w:rsidR="00000000" w:rsidRPr="00000000">
        <w:rPr>
          <w:rFonts w:ascii="Courier New" w:cs="Courier New" w:eastAsia="Courier New" w:hAnsi="Courier New"/>
          <w:color w:val="abb2bf"/>
          <w:sz w:val="27"/>
          <w:szCs w:val="27"/>
          <w:shd w:fill="282c34" w:val="clear"/>
          <w:rtl w:val="0"/>
        </w:rPr>
        <w:t xml:space="preserve">df_standard_scaled = pd.DataFrame(scaler.fit_transform(df), columns=df.columns)</w:t>
      </w:r>
    </w:p>
    <w:p w:rsidR="00000000" w:rsidDel="00000000" w:rsidP="00000000" w:rsidRDefault="00000000" w:rsidRPr="00000000" w14:paraId="0000027F">
      <w:pPr>
        <w:pBdr>
          <w:top w:color="auto" w:space="0" w:sz="0" w:val="none"/>
          <w:bottom w:color="auto" w:space="0" w:sz="0" w:val="none"/>
          <w:right w:color="auto" w:space="0" w:sz="0" w:val="none"/>
          <w:between w:color="auto" w:space="0" w:sz="0" w:val="none"/>
        </w:pBdr>
        <w:shd w:fill="fdfdfe" w:val="clear"/>
        <w:spacing w:after="280" w:before="280" w:line="390" w:lineRule="auto"/>
        <w:rPr>
          <w:sz w:val="27"/>
          <w:szCs w:val="27"/>
        </w:rPr>
      </w:pPr>
      <w:r w:rsidDel="00000000" w:rsidR="00000000" w:rsidRPr="00000000">
        <w:rPr>
          <w:sz w:val="27"/>
          <w:szCs w:val="27"/>
          <w:rtl w:val="0"/>
        </w:rPr>
        <w:t xml:space="preserve">Z-score normalization of the Iris dataset gives:</w:t>
      </w:r>
    </w:p>
    <w:p w:rsidR="00000000" w:rsidDel="00000000" w:rsidP="00000000" w:rsidRDefault="00000000" w:rsidRPr="00000000" w14:paraId="00000280">
      <w:pPr>
        <w:pBdr>
          <w:top w:color="auto" w:space="0" w:sz="0" w:val="none"/>
          <w:bottom w:color="auto" w:space="0" w:sz="0" w:val="none"/>
          <w:right w:color="auto" w:space="0" w:sz="0" w:val="none"/>
          <w:between w:color="auto" w:space="0" w:sz="0" w:val="none"/>
        </w:pBdr>
        <w:spacing w:line="379.20000000000005" w:lineRule="auto"/>
        <w:rPr>
          <w:sz w:val="27"/>
          <w:szCs w:val="27"/>
        </w:rPr>
      </w:pPr>
      <w:r w:rsidDel="00000000" w:rsidR="00000000" w:rsidRPr="00000000">
        <w:rPr>
          <w:sz w:val="27"/>
          <w:szCs w:val="27"/>
        </w:rPr>
        <w:drawing>
          <wp:inline distB="114300" distT="114300" distL="114300" distR="114300">
            <wp:extent cx="635000" cy="635000"/>
            <wp:effectExtent b="0" l="0" r="0" t="0"/>
            <wp:docPr id="4"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635000" cy="635000"/>
                    </a:xfrm>
                    <a:prstGeom prst="rect"/>
                    <a:ln/>
                  </pic:spPr>
                </pic:pic>
              </a:graphicData>
            </a:graphic>
          </wp:inline>
        </w:drawing>
      </w:r>
      <w:r w:rsidDel="00000000" w:rsidR="00000000" w:rsidRPr="00000000">
        <w:rPr>
          <w:rtl w:val="0"/>
        </w:rPr>
      </w:r>
    </w:p>
    <w:p w:rsidR="00000000" w:rsidDel="00000000" w:rsidP="00000000" w:rsidRDefault="00000000" w:rsidRPr="00000000" w14:paraId="00000281">
      <w:pPr>
        <w:pBdr>
          <w:top w:color="auto" w:space="0" w:sz="0" w:val="none"/>
          <w:bottom w:color="auto" w:space="0" w:sz="0" w:val="none"/>
          <w:right w:color="auto" w:space="0" w:sz="0" w:val="none"/>
          <w:between w:color="auto" w:space="0" w:sz="0" w:val="none"/>
        </w:pBdr>
        <w:spacing w:after="360" w:before="160" w:line="379.20000000000005" w:lineRule="auto"/>
        <w:rPr>
          <w:sz w:val="27"/>
          <w:szCs w:val="27"/>
        </w:rPr>
      </w:pPr>
      <w:r w:rsidDel="00000000" w:rsidR="00000000" w:rsidRPr="00000000">
        <w:rPr>
          <w:sz w:val="27"/>
          <w:szCs w:val="27"/>
        </w:rPr>
        <w:drawing>
          <wp:inline distB="114300" distT="114300" distL="114300" distR="114300">
            <wp:extent cx="5943600" cy="1854200"/>
            <wp:effectExtent b="0" l="0" r="0" t="0"/>
            <wp:docPr descr="Data Normalization - Z-Score Normalization Of The Iris Dataset" id="20" name="image13.png"/>
            <a:graphic>
              <a:graphicData uri="http://schemas.openxmlformats.org/drawingml/2006/picture">
                <pic:pic>
                  <pic:nvPicPr>
                    <pic:cNvPr descr="Data Normalization - Z-Score Normalization Of The Iris Dataset" id="0" name="image13.png"/>
                    <pic:cNvPicPr preferRelativeResize="0"/>
                  </pic:nvPicPr>
                  <pic:blipFill>
                    <a:blip r:embed="rId81"/>
                    <a:srcRect b="0" l="0" r="0" t="0"/>
                    <a:stretch>
                      <a:fillRect/>
                    </a:stretch>
                  </pic:blipFill>
                  <pic:spPr>
                    <a:xfrm>
                      <a:off x="0" y="0"/>
                      <a:ext cx="5943600" cy="1854200"/>
                    </a:xfrm>
                    <a:prstGeom prst="rect"/>
                    <a:ln/>
                  </pic:spPr>
                </pic:pic>
              </a:graphicData>
            </a:graphic>
          </wp:inline>
        </w:drawing>
      </w:r>
      <w:r w:rsidDel="00000000" w:rsidR="00000000" w:rsidRPr="00000000">
        <w:rPr>
          <w:rtl w:val="0"/>
        </w:rPr>
      </w:r>
    </w:p>
    <w:p w:rsidR="00000000" w:rsidDel="00000000" w:rsidP="00000000" w:rsidRDefault="00000000" w:rsidRPr="00000000" w14:paraId="00000282">
      <w:pPr>
        <w:pStyle w:val="Heading4"/>
        <w:keepNext w:val="0"/>
        <w:keepLines w:val="0"/>
        <w:pBdr>
          <w:top w:color="auto" w:space="0" w:sz="0" w:val="none"/>
          <w:bottom w:color="auto" w:space="0" w:sz="0" w:val="none"/>
          <w:right w:color="auto" w:space="0" w:sz="0" w:val="none"/>
          <w:between w:color="auto" w:space="0" w:sz="0" w:val="none"/>
        </w:pBdr>
        <w:shd w:fill="fdfdfe" w:val="clear"/>
        <w:spacing w:after="240" w:before="480" w:line="264" w:lineRule="auto"/>
        <w:rPr>
          <w:sz w:val="35"/>
          <w:szCs w:val="35"/>
        </w:rPr>
      </w:pPr>
      <w:bookmarkStart w:colFirst="0" w:colLast="0" w:name="_78vt7zw7iwne" w:id="65"/>
      <w:bookmarkEnd w:id="65"/>
      <w:r w:rsidDel="00000000" w:rsidR="00000000" w:rsidRPr="00000000">
        <w:rPr>
          <w:sz w:val="35"/>
          <w:szCs w:val="35"/>
          <w:rtl w:val="0"/>
        </w:rPr>
        <w:t xml:space="preserve">Decimal Scaling Normalization Example</w:t>
      </w:r>
    </w:p>
    <w:p w:rsidR="00000000" w:rsidDel="00000000" w:rsidP="00000000" w:rsidRDefault="00000000" w:rsidRPr="00000000" w14:paraId="00000283">
      <w:pPr>
        <w:pBdr>
          <w:top w:color="auto" w:space="0" w:sz="0" w:val="none"/>
          <w:bottom w:color="auto" w:space="0" w:sz="0" w:val="none"/>
          <w:right w:color="auto" w:space="0" w:sz="0" w:val="none"/>
          <w:between w:color="auto" w:space="0" w:sz="0" w:val="none"/>
        </w:pBdr>
        <w:shd w:fill="fdfdfe" w:val="clear"/>
        <w:spacing w:after="280" w:before="280" w:line="390" w:lineRule="auto"/>
        <w:rPr>
          <w:sz w:val="27"/>
          <w:szCs w:val="27"/>
        </w:rPr>
      </w:pPr>
      <w:r w:rsidDel="00000000" w:rsidR="00000000" w:rsidRPr="00000000">
        <w:rPr>
          <w:sz w:val="27"/>
          <w:szCs w:val="27"/>
          <w:rtl w:val="0"/>
        </w:rPr>
        <w:t xml:space="preserve">Decimal scaling normalization is particularly useful when the maximum absolute value of a feature is known. Here's a simple Python example of decimal scaling normalization:</w:t>
      </w:r>
    </w:p>
    <w:p w:rsidR="00000000" w:rsidDel="00000000" w:rsidP="00000000" w:rsidRDefault="00000000" w:rsidRPr="00000000" w14:paraId="00000284">
      <w:pPr>
        <w:pBdr>
          <w:top w:color="auto" w:space="0" w:sz="0" w:val="none"/>
          <w:bottom w:color="auto" w:space="0" w:sz="0" w:val="none"/>
          <w:right w:color="auto" w:space="0" w:sz="0" w:val="none"/>
          <w:between w:color="auto" w:space="0" w:sz="0" w:val="none"/>
        </w:pBdr>
        <w:spacing w:after="360" w:before="160" w:line="379.20000000000005" w:lineRule="auto"/>
        <w:ind w:left="0" w:firstLine="0"/>
        <w:rPr>
          <w:rFonts w:ascii="Courier New" w:cs="Courier New" w:eastAsia="Courier New" w:hAnsi="Courier New"/>
          <w:color w:val="abb2bf"/>
          <w:sz w:val="27"/>
          <w:szCs w:val="27"/>
          <w:shd w:fill="282c34" w:val="clear"/>
        </w:rPr>
      </w:pPr>
      <w:r w:rsidDel="00000000" w:rsidR="00000000" w:rsidRPr="00000000">
        <w:rPr>
          <w:rFonts w:ascii="Courier New" w:cs="Courier New" w:eastAsia="Courier New" w:hAnsi="Courier New"/>
          <w:color w:val="c678dd"/>
          <w:sz w:val="27"/>
          <w:szCs w:val="27"/>
          <w:shd w:fill="282c34" w:val="clear"/>
          <w:rtl w:val="0"/>
        </w:rPr>
        <w:t xml:space="preserve">import</w:t>
      </w:r>
      <w:r w:rsidDel="00000000" w:rsidR="00000000" w:rsidRPr="00000000">
        <w:rPr>
          <w:rFonts w:ascii="Courier New" w:cs="Courier New" w:eastAsia="Courier New" w:hAnsi="Courier New"/>
          <w:color w:val="abb2bf"/>
          <w:sz w:val="27"/>
          <w:szCs w:val="27"/>
          <w:shd w:fill="282c34" w:val="clear"/>
          <w:rtl w:val="0"/>
        </w:rPr>
        <w:t xml:space="preserve"> numpy </w:t>
      </w:r>
      <w:r w:rsidDel="00000000" w:rsidR="00000000" w:rsidRPr="00000000">
        <w:rPr>
          <w:rFonts w:ascii="Courier New" w:cs="Courier New" w:eastAsia="Courier New" w:hAnsi="Courier New"/>
          <w:color w:val="c678dd"/>
          <w:sz w:val="27"/>
          <w:szCs w:val="27"/>
          <w:shd w:fill="282c34" w:val="clear"/>
          <w:rtl w:val="0"/>
        </w:rPr>
        <w:t xml:space="preserve">as</w:t>
      </w:r>
      <w:r w:rsidDel="00000000" w:rsidR="00000000" w:rsidRPr="00000000">
        <w:rPr>
          <w:rFonts w:ascii="Courier New" w:cs="Courier New" w:eastAsia="Courier New" w:hAnsi="Courier New"/>
          <w:color w:val="abb2bf"/>
          <w:sz w:val="27"/>
          <w:szCs w:val="27"/>
          <w:shd w:fill="282c34" w:val="clear"/>
          <w:rtl w:val="0"/>
        </w:rPr>
        <w:t xml:space="preserve"> np</w:t>
      </w:r>
    </w:p>
    <w:p w:rsidR="00000000" w:rsidDel="00000000" w:rsidP="00000000" w:rsidRDefault="00000000" w:rsidRPr="00000000" w14:paraId="00000285">
      <w:pPr>
        <w:pBdr>
          <w:top w:color="auto" w:space="0" w:sz="0" w:val="none"/>
          <w:bottom w:color="auto" w:space="0" w:sz="0" w:val="none"/>
          <w:right w:color="auto" w:space="0" w:sz="0" w:val="none"/>
          <w:between w:color="auto" w:space="0" w:sz="0" w:val="none"/>
        </w:pBdr>
        <w:spacing w:after="360" w:before="160" w:line="379.20000000000005" w:lineRule="auto"/>
        <w:ind w:left="0" w:firstLine="0"/>
        <w:rPr>
          <w:rFonts w:ascii="Courier New" w:cs="Courier New" w:eastAsia="Courier New" w:hAnsi="Courier New"/>
          <w:color w:val="abb2bf"/>
          <w:sz w:val="27"/>
          <w:szCs w:val="27"/>
          <w:shd w:fill="282c34" w:val="clear"/>
        </w:rPr>
      </w:pPr>
      <w:r w:rsidDel="00000000" w:rsidR="00000000" w:rsidRPr="00000000">
        <w:rPr>
          <w:rtl w:val="0"/>
        </w:rPr>
      </w:r>
    </w:p>
    <w:p w:rsidR="00000000" w:rsidDel="00000000" w:rsidP="00000000" w:rsidRDefault="00000000" w:rsidRPr="00000000" w14:paraId="00000286">
      <w:pPr>
        <w:pBdr>
          <w:top w:color="auto" w:space="0" w:sz="0" w:val="none"/>
          <w:bottom w:color="auto" w:space="0" w:sz="0" w:val="none"/>
          <w:right w:color="auto" w:space="0" w:sz="0" w:val="none"/>
          <w:between w:color="auto" w:space="0" w:sz="0" w:val="none"/>
        </w:pBdr>
        <w:spacing w:after="360" w:before="160" w:line="379.20000000000005" w:lineRule="auto"/>
        <w:ind w:left="0" w:firstLine="0"/>
        <w:rPr>
          <w:rFonts w:ascii="Courier New" w:cs="Courier New" w:eastAsia="Courier New" w:hAnsi="Courier New"/>
          <w:color w:val="abb2bf"/>
          <w:sz w:val="27"/>
          <w:szCs w:val="27"/>
          <w:shd w:fill="282c34" w:val="clear"/>
        </w:rPr>
      </w:pPr>
      <w:r w:rsidDel="00000000" w:rsidR="00000000" w:rsidRPr="00000000">
        <w:rPr>
          <w:rFonts w:ascii="Courier New" w:cs="Courier New" w:eastAsia="Courier New" w:hAnsi="Courier New"/>
          <w:i w:val="1"/>
          <w:color w:val="5c6370"/>
          <w:sz w:val="27"/>
          <w:szCs w:val="27"/>
          <w:shd w:fill="282c34" w:val="clear"/>
          <w:rtl w:val="0"/>
        </w:rPr>
        <w:t xml:space="preserve"># Perform decimal scaling</w:t>
      </w:r>
      <w:r w:rsidDel="00000000" w:rsidR="00000000" w:rsidRPr="00000000">
        <w:rPr>
          <w:rtl w:val="0"/>
        </w:rPr>
      </w:r>
    </w:p>
    <w:p w:rsidR="00000000" w:rsidDel="00000000" w:rsidP="00000000" w:rsidRDefault="00000000" w:rsidRPr="00000000" w14:paraId="00000287">
      <w:pPr>
        <w:pBdr>
          <w:top w:color="auto" w:space="0" w:sz="0" w:val="none"/>
          <w:bottom w:color="auto" w:space="0" w:sz="0" w:val="none"/>
          <w:right w:color="auto" w:space="0" w:sz="0" w:val="none"/>
          <w:between w:color="auto" w:space="0" w:sz="0" w:val="none"/>
        </w:pBdr>
        <w:spacing w:after="360" w:before="160" w:line="379.20000000000005" w:lineRule="auto"/>
        <w:ind w:left="0" w:firstLine="0"/>
        <w:rPr>
          <w:rFonts w:ascii="Courier New" w:cs="Courier New" w:eastAsia="Courier New" w:hAnsi="Courier New"/>
          <w:color w:val="abb2bf"/>
          <w:sz w:val="27"/>
          <w:szCs w:val="27"/>
          <w:shd w:fill="282c34" w:val="clear"/>
        </w:rPr>
      </w:pPr>
      <w:r w:rsidDel="00000000" w:rsidR="00000000" w:rsidRPr="00000000">
        <w:rPr>
          <w:rFonts w:ascii="Courier New" w:cs="Courier New" w:eastAsia="Courier New" w:hAnsi="Courier New"/>
          <w:color w:val="abb2bf"/>
          <w:sz w:val="27"/>
          <w:szCs w:val="27"/>
          <w:shd w:fill="282c34" w:val="clear"/>
          <w:rtl w:val="0"/>
        </w:rPr>
        <w:t xml:space="preserve">max_abs_val = np.</w:t>
      </w:r>
      <w:r w:rsidDel="00000000" w:rsidR="00000000" w:rsidRPr="00000000">
        <w:rPr>
          <w:rFonts w:ascii="Courier New" w:cs="Courier New" w:eastAsia="Courier New" w:hAnsi="Courier New"/>
          <w:color w:val="e6c07b"/>
          <w:sz w:val="27"/>
          <w:szCs w:val="27"/>
          <w:shd w:fill="282c34" w:val="clear"/>
          <w:rtl w:val="0"/>
        </w:rPr>
        <w:t xml:space="preserve">max</w:t>
      </w:r>
      <w:r w:rsidDel="00000000" w:rsidR="00000000" w:rsidRPr="00000000">
        <w:rPr>
          <w:rFonts w:ascii="Courier New" w:cs="Courier New" w:eastAsia="Courier New" w:hAnsi="Courier New"/>
          <w:color w:val="abb2bf"/>
          <w:sz w:val="27"/>
          <w:szCs w:val="27"/>
          <w:shd w:fill="282c34" w:val="clear"/>
          <w:rtl w:val="0"/>
        </w:rPr>
        <w:t xml:space="preserve">(np.</w:t>
      </w:r>
      <w:r w:rsidDel="00000000" w:rsidR="00000000" w:rsidRPr="00000000">
        <w:rPr>
          <w:rFonts w:ascii="Courier New" w:cs="Courier New" w:eastAsia="Courier New" w:hAnsi="Courier New"/>
          <w:color w:val="e6c07b"/>
          <w:sz w:val="27"/>
          <w:szCs w:val="27"/>
          <w:shd w:fill="282c34" w:val="clear"/>
          <w:rtl w:val="0"/>
        </w:rPr>
        <w:t xml:space="preserve">abs</w:t>
      </w:r>
      <w:r w:rsidDel="00000000" w:rsidR="00000000" w:rsidRPr="00000000">
        <w:rPr>
          <w:rFonts w:ascii="Courier New" w:cs="Courier New" w:eastAsia="Courier New" w:hAnsi="Courier New"/>
          <w:color w:val="abb2bf"/>
          <w:sz w:val="27"/>
          <w:szCs w:val="27"/>
          <w:shd w:fill="282c34" w:val="clear"/>
          <w:rtl w:val="0"/>
        </w:rPr>
        <w:t xml:space="preserve">(df.values), axis=</w:t>
      </w:r>
      <w:r w:rsidDel="00000000" w:rsidR="00000000" w:rsidRPr="00000000">
        <w:rPr>
          <w:rFonts w:ascii="Courier New" w:cs="Courier New" w:eastAsia="Courier New" w:hAnsi="Courier New"/>
          <w:color w:val="d19a66"/>
          <w:sz w:val="27"/>
          <w:szCs w:val="27"/>
          <w:shd w:fill="282c34" w:val="clear"/>
          <w:rtl w:val="0"/>
        </w:rPr>
        <w:t xml:space="preserve">0</w:t>
      </w:r>
      <w:r w:rsidDel="00000000" w:rsidR="00000000" w:rsidRPr="00000000">
        <w:rPr>
          <w:rFonts w:ascii="Courier New" w:cs="Courier New" w:eastAsia="Courier New" w:hAnsi="Courier New"/>
          <w:color w:val="abb2bf"/>
          <w:sz w:val="27"/>
          <w:szCs w:val="27"/>
          <w:shd w:fill="282c34" w:val="clear"/>
          <w:rtl w:val="0"/>
        </w:rPr>
        <w:t xml:space="preserve">)</w:t>
      </w:r>
    </w:p>
    <w:p w:rsidR="00000000" w:rsidDel="00000000" w:rsidP="00000000" w:rsidRDefault="00000000" w:rsidRPr="00000000" w14:paraId="00000288">
      <w:pPr>
        <w:pBdr>
          <w:top w:color="auto" w:space="0" w:sz="0" w:val="none"/>
          <w:bottom w:color="auto" w:space="0" w:sz="0" w:val="none"/>
          <w:right w:color="auto" w:space="0" w:sz="0" w:val="none"/>
          <w:between w:color="auto" w:space="0" w:sz="0" w:val="none"/>
        </w:pBdr>
        <w:spacing w:after="360" w:before="160" w:line="312" w:lineRule="auto"/>
        <w:rPr>
          <w:rFonts w:ascii="Courier New" w:cs="Courier New" w:eastAsia="Courier New" w:hAnsi="Courier New"/>
          <w:color w:val="abb2bf"/>
          <w:sz w:val="27"/>
          <w:szCs w:val="27"/>
          <w:shd w:fill="282c34" w:val="clear"/>
        </w:rPr>
      </w:pPr>
      <w:r w:rsidDel="00000000" w:rsidR="00000000" w:rsidRPr="00000000">
        <w:rPr>
          <w:rFonts w:ascii="Courier New" w:cs="Courier New" w:eastAsia="Courier New" w:hAnsi="Courier New"/>
          <w:color w:val="abb2bf"/>
          <w:sz w:val="27"/>
          <w:szCs w:val="27"/>
          <w:shd w:fill="282c34" w:val="clear"/>
          <w:rtl w:val="0"/>
        </w:rPr>
        <w:t xml:space="preserve">df_decimal_scaled = df / </w:t>
      </w:r>
      <w:r w:rsidDel="00000000" w:rsidR="00000000" w:rsidRPr="00000000">
        <w:rPr>
          <w:rFonts w:ascii="Courier New" w:cs="Courier New" w:eastAsia="Courier New" w:hAnsi="Courier New"/>
          <w:color w:val="d19a66"/>
          <w:sz w:val="27"/>
          <w:szCs w:val="27"/>
          <w:shd w:fill="282c34" w:val="clear"/>
          <w:rtl w:val="0"/>
        </w:rPr>
        <w:t xml:space="preserve">10</w:t>
      </w:r>
      <w:r w:rsidDel="00000000" w:rsidR="00000000" w:rsidRPr="00000000">
        <w:rPr>
          <w:rFonts w:ascii="Courier New" w:cs="Courier New" w:eastAsia="Courier New" w:hAnsi="Courier New"/>
          <w:color w:val="abb2bf"/>
          <w:sz w:val="27"/>
          <w:szCs w:val="27"/>
          <w:shd w:fill="282c34" w:val="clear"/>
          <w:rtl w:val="0"/>
        </w:rPr>
        <w:t xml:space="preserve"> ** np.ceil(np.log10(max_abs_val))</w:t>
      </w:r>
    </w:p>
    <w:p w:rsidR="00000000" w:rsidDel="00000000" w:rsidP="00000000" w:rsidRDefault="00000000" w:rsidRPr="00000000" w14:paraId="00000289">
      <w:pPr>
        <w:pBdr>
          <w:top w:color="auto" w:space="0" w:sz="0" w:val="none"/>
          <w:bottom w:color="auto" w:space="0" w:sz="0" w:val="none"/>
          <w:right w:color="auto" w:space="0" w:sz="0" w:val="none"/>
          <w:between w:color="auto" w:space="0" w:sz="0" w:val="none"/>
        </w:pBdr>
        <w:shd w:fill="fdfdfe" w:val="clear"/>
        <w:spacing w:after="280" w:before="280" w:line="390" w:lineRule="auto"/>
        <w:rPr>
          <w:sz w:val="27"/>
          <w:szCs w:val="27"/>
        </w:rPr>
      </w:pPr>
      <w:r w:rsidDel="00000000" w:rsidR="00000000" w:rsidRPr="00000000">
        <w:rPr>
          <w:sz w:val="27"/>
          <w:szCs w:val="27"/>
          <w:rtl w:val="0"/>
        </w:rPr>
        <w:t xml:space="preserve">The decimal scaling normalization code above first checks the order of the largest value in the dataset and then divides the entire dataset by it. Here’s the result:</w:t>
      </w:r>
    </w:p>
    <w:p w:rsidR="00000000" w:rsidDel="00000000" w:rsidP="00000000" w:rsidRDefault="00000000" w:rsidRPr="00000000" w14:paraId="0000028A">
      <w:pPr>
        <w:pBdr>
          <w:top w:color="auto" w:space="0" w:sz="0" w:val="none"/>
          <w:bottom w:color="auto" w:space="0" w:sz="0" w:val="none"/>
          <w:right w:color="auto" w:space="0" w:sz="0" w:val="none"/>
          <w:between w:color="auto" w:space="0" w:sz="0" w:val="none"/>
        </w:pBdr>
        <w:spacing w:line="379.20000000000005" w:lineRule="auto"/>
        <w:rPr>
          <w:sz w:val="27"/>
          <w:szCs w:val="27"/>
        </w:rPr>
      </w:pPr>
      <w:r w:rsidDel="00000000" w:rsidR="00000000" w:rsidRPr="00000000">
        <w:rPr>
          <w:sz w:val="27"/>
          <w:szCs w:val="27"/>
        </w:rPr>
        <w:drawing>
          <wp:inline distB="114300" distT="114300" distL="114300" distR="114300">
            <wp:extent cx="635000" cy="635000"/>
            <wp:effectExtent b="0" l="0" r="0" t="0"/>
            <wp:docPr id="8"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635000" cy="635000"/>
                    </a:xfrm>
                    <a:prstGeom prst="rect"/>
                    <a:ln/>
                  </pic:spPr>
                </pic:pic>
              </a:graphicData>
            </a:graphic>
          </wp:inline>
        </w:drawing>
      </w:r>
      <w:r w:rsidDel="00000000" w:rsidR="00000000" w:rsidRPr="00000000">
        <w:rPr>
          <w:rtl w:val="0"/>
        </w:rPr>
      </w:r>
    </w:p>
    <w:p w:rsidR="00000000" w:rsidDel="00000000" w:rsidP="00000000" w:rsidRDefault="00000000" w:rsidRPr="00000000" w14:paraId="0000028B">
      <w:pPr>
        <w:pBdr>
          <w:top w:color="auto" w:space="0" w:sz="0" w:val="none"/>
          <w:bottom w:color="auto" w:space="0" w:sz="0" w:val="none"/>
          <w:right w:color="auto" w:space="0" w:sz="0" w:val="none"/>
          <w:between w:color="auto" w:space="0" w:sz="0" w:val="none"/>
        </w:pBdr>
        <w:spacing w:after="360" w:before="160" w:line="379.20000000000005" w:lineRule="auto"/>
        <w:rPr>
          <w:sz w:val="27"/>
          <w:szCs w:val="27"/>
        </w:rPr>
      </w:pPr>
      <w:r w:rsidDel="00000000" w:rsidR="00000000" w:rsidRPr="00000000">
        <w:rPr>
          <w:sz w:val="27"/>
          <w:szCs w:val="27"/>
        </w:rPr>
        <w:drawing>
          <wp:inline distB="114300" distT="114300" distL="114300" distR="114300">
            <wp:extent cx="5943600" cy="1866900"/>
            <wp:effectExtent b="0" l="0" r="0" t="0"/>
            <wp:docPr descr="Data Normalization - Decimal Scaling Normalization Of The Iris Dataset" id="17" name="image18.png"/>
            <a:graphic>
              <a:graphicData uri="http://schemas.openxmlformats.org/drawingml/2006/picture">
                <pic:pic>
                  <pic:nvPicPr>
                    <pic:cNvPr descr="Data Normalization - Decimal Scaling Normalization Of The Iris Dataset" id="0" name="image18.png"/>
                    <pic:cNvPicPr preferRelativeResize="0"/>
                  </pic:nvPicPr>
                  <pic:blipFill>
                    <a:blip r:embed="rId82"/>
                    <a:srcRect b="0" l="0" r="0" t="0"/>
                    <a:stretch>
                      <a:fillRect/>
                    </a:stretch>
                  </pic:blipFill>
                  <pic:spPr>
                    <a:xfrm>
                      <a:off x="0" y="0"/>
                      <a:ext cx="5943600" cy="1866900"/>
                    </a:xfrm>
                    <a:prstGeom prst="rect"/>
                    <a:ln/>
                  </pic:spPr>
                </pic:pic>
              </a:graphicData>
            </a:graphic>
          </wp:inline>
        </w:drawing>
      </w:r>
      <w:r w:rsidDel="00000000" w:rsidR="00000000" w:rsidRPr="00000000">
        <w:rPr>
          <w:rtl w:val="0"/>
        </w:rPr>
      </w:r>
    </w:p>
    <w:p w:rsidR="00000000" w:rsidDel="00000000" w:rsidP="00000000" w:rsidRDefault="00000000" w:rsidRPr="00000000" w14:paraId="0000028C">
      <w:pPr>
        <w:pBdr>
          <w:top w:color="auto" w:space="0" w:sz="0" w:val="none"/>
          <w:bottom w:color="auto" w:space="0" w:sz="0" w:val="none"/>
          <w:right w:color="auto" w:space="0" w:sz="0" w:val="none"/>
          <w:between w:color="auto" w:space="0" w:sz="0" w:val="none"/>
        </w:pBdr>
        <w:shd w:fill="fdfdfe" w:val="clear"/>
        <w:spacing w:after="280" w:before="280" w:line="390" w:lineRule="auto"/>
        <w:rPr>
          <w:sz w:val="27"/>
          <w:szCs w:val="27"/>
        </w:rPr>
      </w:pPr>
      <w:r w:rsidDel="00000000" w:rsidR="00000000" w:rsidRPr="00000000">
        <w:rPr>
          <w:sz w:val="27"/>
          <w:szCs w:val="27"/>
          <w:rtl w:val="0"/>
        </w:rPr>
        <w:t xml:space="preserve">The scales of the features in each of the 3 normalized datasets are much closer to each other than in the original dataset. This helps to ensure that all features contribute equally to the final result.</w:t>
      </w:r>
    </w:p>
    <w:p w:rsidR="00000000" w:rsidDel="00000000" w:rsidP="00000000" w:rsidRDefault="00000000" w:rsidRPr="00000000" w14:paraId="0000028D">
      <w:pPr>
        <w:pStyle w:val="Heading2"/>
        <w:keepNext w:val="0"/>
        <w:keepLines w:val="0"/>
        <w:pBdr>
          <w:top w:color="auto" w:space="0" w:sz="0" w:val="none"/>
          <w:bottom w:color="auto" w:space="0" w:sz="0" w:val="none"/>
          <w:right w:color="auto" w:space="0" w:sz="0" w:val="none"/>
          <w:between w:color="auto" w:space="0" w:sz="0" w:val="none"/>
        </w:pBdr>
        <w:shd w:fill="fdfdfe" w:val="clear"/>
        <w:spacing w:after="240" w:before="720" w:line="508.2352941176471" w:lineRule="auto"/>
        <w:rPr>
          <w:b w:val="1"/>
          <w:sz w:val="60"/>
          <w:szCs w:val="60"/>
        </w:rPr>
      </w:pPr>
      <w:bookmarkStart w:colFirst="0" w:colLast="0" w:name="_m2ugyy4bdiyq" w:id="66"/>
      <w:bookmarkEnd w:id="66"/>
      <w:r w:rsidDel="00000000" w:rsidR="00000000" w:rsidRPr="00000000">
        <w:rPr>
          <w:b w:val="1"/>
          <w:sz w:val="60"/>
          <w:szCs w:val="60"/>
          <w:rtl w:val="0"/>
        </w:rPr>
        <w:t xml:space="preserve">How Estuary Can Help With Data Normalization</w:t>
      </w:r>
    </w:p>
    <w:p w:rsidR="00000000" w:rsidDel="00000000" w:rsidP="00000000" w:rsidRDefault="00000000" w:rsidRPr="00000000" w14:paraId="0000028E">
      <w:pPr>
        <w:pBdr>
          <w:top w:color="auto" w:space="0" w:sz="0" w:val="none"/>
          <w:bottom w:color="auto" w:space="0" w:sz="0" w:val="none"/>
          <w:right w:color="auto" w:space="0" w:sz="0" w:val="none"/>
          <w:between w:color="auto" w:space="0" w:sz="0" w:val="none"/>
        </w:pBdr>
        <w:shd w:fill="fdfdfe" w:val="clear"/>
        <w:spacing w:after="280" w:before="280" w:line="390" w:lineRule="auto"/>
        <w:rPr>
          <w:sz w:val="27"/>
          <w:szCs w:val="27"/>
        </w:rPr>
      </w:pPr>
      <w:hyperlink r:id="rId83">
        <w:r w:rsidDel="00000000" w:rsidR="00000000" w:rsidRPr="00000000">
          <w:rPr>
            <w:color w:val="1155cc"/>
            <w:sz w:val="27"/>
            <w:szCs w:val="27"/>
            <w:u w:val="single"/>
            <w:rtl w:val="0"/>
          </w:rPr>
          <w:t xml:space="preserve">Estuary Flow</w:t>
        </w:r>
      </w:hyperlink>
      <w:r w:rsidDel="00000000" w:rsidR="00000000" w:rsidRPr="00000000">
        <w:rPr>
          <w:sz w:val="27"/>
          <w:szCs w:val="27"/>
          <w:rtl w:val="0"/>
        </w:rPr>
        <w:t xml:space="preserve"> is a real-time data pipeline platform designed to facilitate the seamless ingestion, integration, and transformation of data in real time. It provides a robust infrastructure that lets users build and manage data pipelines with ease, ensuring that data is always up-to-date and readily available for analysis.</w:t>
      </w:r>
    </w:p>
    <w:p w:rsidR="00000000" w:rsidDel="00000000" w:rsidP="00000000" w:rsidRDefault="00000000" w:rsidRPr="00000000" w14:paraId="0000028F">
      <w:pPr>
        <w:pBdr>
          <w:top w:color="auto" w:space="0" w:sz="0" w:val="none"/>
          <w:bottom w:color="auto" w:space="0" w:sz="0" w:val="none"/>
          <w:right w:color="auto" w:space="0" w:sz="0" w:val="none"/>
          <w:between w:color="auto" w:space="0" w:sz="0" w:val="none"/>
        </w:pBdr>
        <w:shd w:fill="fdfdfe" w:val="clear"/>
        <w:spacing w:after="280" w:before="280" w:line="390" w:lineRule="auto"/>
        <w:rPr>
          <w:sz w:val="27"/>
          <w:szCs w:val="27"/>
        </w:rPr>
      </w:pPr>
      <w:r w:rsidDel="00000000" w:rsidR="00000000" w:rsidRPr="00000000">
        <w:rPr>
          <w:sz w:val="27"/>
          <w:szCs w:val="27"/>
          <w:rtl w:val="0"/>
        </w:rPr>
        <w:t xml:space="preserve">Flow is built on a foundation of open-source technologies and offers a unique approach to data management that combines the best aspects of traditional databases and modern streaming systems. Flow's architecture is designed to handle both batch and real-time data, making it a versatile tool for a wide range of applications.</w:t>
      </w:r>
    </w:p>
    <w:p w:rsidR="00000000" w:rsidDel="00000000" w:rsidP="00000000" w:rsidRDefault="00000000" w:rsidRPr="00000000" w14:paraId="00000290">
      <w:pPr>
        <w:pBdr>
          <w:top w:color="auto" w:space="0" w:sz="0" w:val="none"/>
          <w:bottom w:color="auto" w:space="0" w:sz="0" w:val="none"/>
          <w:right w:color="auto" w:space="0" w:sz="0" w:val="none"/>
          <w:between w:color="auto" w:space="0" w:sz="0" w:val="none"/>
        </w:pBdr>
        <w:shd w:fill="fdfdfe" w:val="clear"/>
        <w:spacing w:after="280" w:before="280" w:line="390" w:lineRule="auto"/>
        <w:rPr>
          <w:sz w:val="27"/>
          <w:szCs w:val="27"/>
        </w:rPr>
      </w:pPr>
      <w:r w:rsidDel="00000000" w:rsidR="00000000" w:rsidRPr="00000000">
        <w:rPr>
          <w:sz w:val="27"/>
          <w:szCs w:val="27"/>
          <w:rtl w:val="0"/>
        </w:rPr>
        <w:t xml:space="preserve">One of the key ingredients of Flow is its use of </w:t>
      </w:r>
      <w:hyperlink r:id="rId84">
        <w:r w:rsidDel="00000000" w:rsidR="00000000" w:rsidRPr="00000000">
          <w:rPr>
            <w:color w:val="1155cc"/>
            <w:sz w:val="27"/>
            <w:szCs w:val="27"/>
            <w:u w:val="single"/>
            <w:rtl w:val="0"/>
          </w:rPr>
          <w:t xml:space="preserve">collections</w:t>
        </w:r>
      </w:hyperlink>
      <w:r w:rsidDel="00000000" w:rsidR="00000000" w:rsidRPr="00000000">
        <w:rPr>
          <w:sz w:val="27"/>
          <w:szCs w:val="27"/>
          <w:rtl w:val="0"/>
        </w:rPr>
        <w:t xml:space="preserve">, which are essentially real-time data lakes of JSON documents stored in cloud storage. These collections can either be captured from an external system or derived as a transformation of one or more other collections. This provides a flexible and efficient way to manage and normalize data.</w:t>
      </w:r>
    </w:p>
    <w:p w:rsidR="00000000" w:rsidDel="00000000" w:rsidP="00000000" w:rsidRDefault="00000000" w:rsidRPr="00000000" w14:paraId="00000291">
      <w:pPr>
        <w:pBdr>
          <w:top w:color="auto" w:space="0" w:sz="0" w:val="none"/>
          <w:bottom w:color="auto" w:space="0" w:sz="0" w:val="none"/>
          <w:right w:color="auto" w:space="0" w:sz="0" w:val="none"/>
          <w:between w:color="auto" w:space="0" w:sz="0" w:val="none"/>
        </w:pBdr>
        <w:shd w:fill="fdfdfe" w:val="clear"/>
        <w:spacing w:after="280" w:before="280" w:line="390" w:lineRule="auto"/>
        <w:rPr>
          <w:sz w:val="27"/>
          <w:szCs w:val="27"/>
        </w:rPr>
      </w:pPr>
      <w:r w:rsidDel="00000000" w:rsidR="00000000" w:rsidRPr="00000000">
        <w:rPr>
          <w:sz w:val="27"/>
          <w:szCs w:val="27"/>
          <w:rtl w:val="0"/>
        </w:rPr>
        <w:t xml:space="preserve">Here are some of the key features of Flow that can support data normalization:</w:t>
      </w:r>
    </w:p>
    <w:p w:rsidR="00000000" w:rsidDel="00000000" w:rsidP="00000000" w:rsidRDefault="00000000" w:rsidRPr="00000000" w14:paraId="00000292">
      <w:pPr>
        <w:numPr>
          <w:ilvl w:val="0"/>
          <w:numId w:val="45"/>
        </w:numPr>
        <w:pBdr>
          <w:top w:color="auto" w:space="0" w:sz="0" w:val="none"/>
          <w:bottom w:color="auto" w:space="0" w:sz="0" w:val="none"/>
          <w:right w:color="auto" w:space="0" w:sz="0" w:val="none"/>
          <w:between w:color="auto" w:space="0" w:sz="0" w:val="none"/>
        </w:pBdr>
        <w:shd w:fill="fdfdfe" w:val="clear"/>
        <w:spacing w:after="0" w:afterAutospacing="0" w:before="240" w:line="390" w:lineRule="auto"/>
        <w:ind w:left="1080" w:hanging="360"/>
      </w:pPr>
      <w:r w:rsidDel="00000000" w:rsidR="00000000" w:rsidRPr="00000000">
        <w:rPr>
          <w:sz w:val="27"/>
          <w:szCs w:val="27"/>
          <w:rtl w:val="0"/>
        </w:rPr>
        <w:t xml:space="preserve">Default annotations: It uses default annotations to prevent null values from being materialized to your endpoint system, ensuring data consistency.</w:t>
      </w:r>
    </w:p>
    <w:p w:rsidR="00000000" w:rsidDel="00000000" w:rsidP="00000000" w:rsidRDefault="00000000" w:rsidRPr="00000000" w14:paraId="00000293">
      <w:pPr>
        <w:numPr>
          <w:ilvl w:val="0"/>
          <w:numId w:val="45"/>
        </w:numPr>
        <w:pBdr>
          <w:top w:color="auto" w:space="0" w:sz="0" w:val="none"/>
          <w:bottom w:color="auto" w:space="0" w:sz="0" w:val="none"/>
          <w:right w:color="auto" w:space="0" w:sz="0" w:val="none"/>
          <w:between w:color="auto" w:space="0" w:sz="0" w:val="none"/>
        </w:pBdr>
        <w:shd w:fill="fdfdfe" w:val="clear"/>
        <w:spacing w:after="0" w:afterAutospacing="0" w:before="0" w:beforeAutospacing="0" w:line="390" w:lineRule="auto"/>
        <w:ind w:left="1080" w:hanging="360"/>
      </w:pPr>
      <w:r w:rsidDel="00000000" w:rsidR="00000000" w:rsidRPr="00000000">
        <w:rPr>
          <w:sz w:val="27"/>
          <w:szCs w:val="27"/>
          <w:rtl w:val="0"/>
        </w:rPr>
        <w:t xml:space="preserve">Real-time transformations: Flow supports </w:t>
      </w:r>
      <w:hyperlink r:id="rId85">
        <w:r w:rsidDel="00000000" w:rsidR="00000000" w:rsidRPr="00000000">
          <w:rPr>
            <w:color w:val="1155cc"/>
            <w:sz w:val="27"/>
            <w:szCs w:val="27"/>
            <w:u w:val="single"/>
            <w:rtl w:val="0"/>
          </w:rPr>
          <w:t xml:space="preserve">SQL</w:t>
        </w:r>
      </w:hyperlink>
      <w:r w:rsidDel="00000000" w:rsidR="00000000" w:rsidRPr="00000000">
        <w:rPr>
          <w:sz w:val="27"/>
          <w:szCs w:val="27"/>
          <w:rtl w:val="0"/>
        </w:rPr>
        <w:t xml:space="preserve"> and Typescript for data manipulation, including functions like AVG(), MIN(), MAX(), and STDDEV() that can be used for data normalization.</w:t>
      </w:r>
    </w:p>
    <w:p w:rsidR="00000000" w:rsidDel="00000000" w:rsidP="00000000" w:rsidRDefault="00000000" w:rsidRPr="00000000" w14:paraId="00000294">
      <w:pPr>
        <w:numPr>
          <w:ilvl w:val="0"/>
          <w:numId w:val="45"/>
        </w:numPr>
        <w:pBdr>
          <w:top w:color="auto" w:space="0" w:sz="0" w:val="none"/>
          <w:bottom w:color="auto" w:space="0" w:sz="0" w:val="none"/>
          <w:right w:color="auto" w:space="0" w:sz="0" w:val="none"/>
          <w:between w:color="auto" w:space="0" w:sz="0" w:val="none"/>
        </w:pBdr>
        <w:shd w:fill="fdfdfe" w:val="clear"/>
        <w:spacing w:after="0" w:afterAutospacing="0" w:before="0" w:beforeAutospacing="0" w:line="390" w:lineRule="auto"/>
        <w:ind w:left="1080" w:hanging="360"/>
      </w:pPr>
      <w:r w:rsidDel="00000000" w:rsidR="00000000" w:rsidRPr="00000000">
        <w:rPr>
          <w:sz w:val="27"/>
          <w:szCs w:val="27"/>
          <w:rtl w:val="0"/>
        </w:rPr>
        <w:t xml:space="preserve">Projections: It uses </w:t>
      </w:r>
      <w:hyperlink r:id="rId86">
        <w:r w:rsidDel="00000000" w:rsidR="00000000" w:rsidRPr="00000000">
          <w:rPr>
            <w:color w:val="1155cc"/>
            <w:sz w:val="27"/>
            <w:szCs w:val="27"/>
            <w:u w:val="single"/>
            <w:rtl w:val="0"/>
          </w:rPr>
          <w:t xml:space="preserve">projections</w:t>
        </w:r>
      </w:hyperlink>
      <w:r w:rsidDel="00000000" w:rsidR="00000000" w:rsidRPr="00000000">
        <w:rPr>
          <w:sz w:val="27"/>
          <w:szCs w:val="27"/>
          <w:rtl w:val="0"/>
        </w:rPr>
        <w:t xml:space="preserve"> to translate between the documents of a collection and a table representation. This feature is particularly useful when dealing with systems that model flat tables of rows and columns.</w:t>
      </w:r>
    </w:p>
    <w:p w:rsidR="00000000" w:rsidDel="00000000" w:rsidP="00000000" w:rsidRDefault="00000000" w:rsidRPr="00000000" w14:paraId="00000295">
      <w:pPr>
        <w:numPr>
          <w:ilvl w:val="0"/>
          <w:numId w:val="45"/>
        </w:numPr>
        <w:pBdr>
          <w:top w:color="auto" w:space="0" w:sz="0" w:val="none"/>
          <w:bottom w:color="auto" w:space="0" w:sz="0" w:val="none"/>
          <w:right w:color="auto" w:space="0" w:sz="0" w:val="none"/>
          <w:between w:color="auto" w:space="0" w:sz="0" w:val="none"/>
        </w:pBdr>
        <w:shd w:fill="fdfdfe" w:val="clear"/>
        <w:spacing w:after="0" w:afterAutospacing="0" w:before="0" w:beforeAutospacing="0" w:line="390" w:lineRule="auto"/>
        <w:ind w:left="1080" w:hanging="360"/>
      </w:pPr>
      <w:r w:rsidDel="00000000" w:rsidR="00000000" w:rsidRPr="00000000">
        <w:rPr>
          <w:sz w:val="27"/>
          <w:szCs w:val="27"/>
          <w:rtl w:val="0"/>
        </w:rPr>
        <w:t xml:space="preserve">Logical partitions: It allows you to logically partition a collection, isolating the storage of documents by their differing values for partitioned fields. This can help improve the efficiency of data storage and retrieval.</w:t>
      </w:r>
    </w:p>
    <w:p w:rsidR="00000000" w:rsidDel="00000000" w:rsidP="00000000" w:rsidRDefault="00000000" w:rsidRPr="00000000" w14:paraId="00000296">
      <w:pPr>
        <w:numPr>
          <w:ilvl w:val="0"/>
          <w:numId w:val="45"/>
        </w:numPr>
        <w:pBdr>
          <w:top w:color="auto" w:space="0" w:sz="0" w:val="none"/>
          <w:bottom w:color="auto" w:space="0" w:sz="0" w:val="none"/>
          <w:right w:color="auto" w:space="0" w:sz="0" w:val="none"/>
          <w:between w:color="auto" w:space="0" w:sz="0" w:val="none"/>
        </w:pBdr>
        <w:shd w:fill="fdfdfe" w:val="clear"/>
        <w:spacing w:after="0" w:afterAutospacing="0" w:before="0" w:beforeAutospacing="0" w:line="390" w:lineRule="auto"/>
        <w:ind w:left="1080" w:hanging="360"/>
      </w:pPr>
      <w:r w:rsidDel="00000000" w:rsidR="00000000" w:rsidRPr="00000000">
        <w:rPr>
          <w:sz w:val="27"/>
          <w:szCs w:val="27"/>
          <w:rtl w:val="0"/>
        </w:rPr>
        <w:t xml:space="preserve">Real-time data processing: It </w:t>
      </w:r>
      <w:hyperlink r:id="rId87">
        <w:r w:rsidDel="00000000" w:rsidR="00000000" w:rsidRPr="00000000">
          <w:rPr>
            <w:color w:val="1155cc"/>
            <w:sz w:val="27"/>
            <w:szCs w:val="27"/>
            <w:u w:val="single"/>
            <w:rtl w:val="0"/>
          </w:rPr>
          <w:t xml:space="preserve">processes data in real-time</w:t>
        </w:r>
      </w:hyperlink>
      <w:r w:rsidDel="00000000" w:rsidR="00000000" w:rsidRPr="00000000">
        <w:rPr>
          <w:sz w:val="27"/>
          <w:szCs w:val="27"/>
          <w:rtl w:val="0"/>
        </w:rPr>
        <w:t xml:space="preserve"> which ensures that your normalized data is always up-to-date. This is particularly useful for applications that require immediate insights from the data.</w:t>
      </w:r>
    </w:p>
    <w:p w:rsidR="00000000" w:rsidDel="00000000" w:rsidP="00000000" w:rsidRDefault="00000000" w:rsidRPr="00000000" w14:paraId="00000297">
      <w:pPr>
        <w:numPr>
          <w:ilvl w:val="0"/>
          <w:numId w:val="45"/>
        </w:numPr>
        <w:pBdr>
          <w:top w:color="auto" w:space="0" w:sz="0" w:val="none"/>
          <w:bottom w:color="auto" w:space="0" w:sz="0" w:val="none"/>
          <w:right w:color="auto" w:space="0" w:sz="0" w:val="none"/>
          <w:between w:color="auto" w:space="0" w:sz="0" w:val="none"/>
        </w:pBdr>
        <w:shd w:fill="fdfdfe" w:val="clear"/>
        <w:spacing w:after="0" w:afterAutospacing="0" w:before="0" w:beforeAutospacing="0" w:line="390" w:lineRule="auto"/>
        <w:ind w:left="1080" w:hanging="360"/>
      </w:pPr>
      <w:r w:rsidDel="00000000" w:rsidR="00000000" w:rsidRPr="00000000">
        <w:rPr>
          <w:sz w:val="27"/>
          <w:szCs w:val="27"/>
          <w:rtl w:val="0"/>
        </w:rPr>
        <w:t xml:space="preserve">Reductions: Flow can merge multiple documents with a common key into a single document using customizable reduction strategies.</w:t>
      </w:r>
    </w:p>
    <w:p w:rsidR="00000000" w:rsidDel="00000000" w:rsidP="00000000" w:rsidRDefault="00000000" w:rsidRPr="00000000" w14:paraId="00000298">
      <w:pPr>
        <w:numPr>
          <w:ilvl w:val="0"/>
          <w:numId w:val="45"/>
        </w:numPr>
        <w:pBdr>
          <w:top w:color="auto" w:space="0" w:sz="0" w:val="none"/>
          <w:bottom w:color="auto" w:space="0" w:sz="0" w:val="none"/>
          <w:right w:color="auto" w:space="0" w:sz="0" w:val="none"/>
          <w:between w:color="auto" w:space="0" w:sz="0" w:val="none"/>
        </w:pBdr>
        <w:shd w:fill="fdfdfe" w:val="clear"/>
        <w:spacing w:after="0" w:afterAutospacing="0" w:before="0" w:beforeAutospacing="0" w:line="390" w:lineRule="auto"/>
        <w:ind w:left="1080" w:hanging="360"/>
      </w:pPr>
      <w:r w:rsidDel="00000000" w:rsidR="00000000" w:rsidRPr="00000000">
        <w:rPr>
          <w:sz w:val="27"/>
          <w:szCs w:val="27"/>
          <w:rtl w:val="0"/>
        </w:rPr>
        <w:t xml:space="preserve">Schema management: It uses JSON Schema to define your data’s structure, representation, and constraints. This allows for robust data validation and ensures that your data is clean and valid before it's stored or processed.</w:t>
      </w:r>
    </w:p>
    <w:p w:rsidR="00000000" w:rsidDel="00000000" w:rsidP="00000000" w:rsidRDefault="00000000" w:rsidRPr="00000000" w14:paraId="00000299">
      <w:pPr>
        <w:numPr>
          <w:ilvl w:val="0"/>
          <w:numId w:val="45"/>
        </w:numPr>
        <w:pBdr>
          <w:top w:color="auto" w:space="0" w:sz="0" w:val="none"/>
          <w:bottom w:color="auto" w:space="0" w:sz="0" w:val="none"/>
          <w:right w:color="auto" w:space="0" w:sz="0" w:val="none"/>
          <w:between w:color="auto" w:space="0" w:sz="0" w:val="none"/>
        </w:pBdr>
        <w:shd w:fill="fdfdfe" w:val="clear"/>
        <w:spacing w:after="240" w:before="0" w:beforeAutospacing="0" w:line="390" w:lineRule="auto"/>
        <w:ind w:left="1080" w:hanging="360"/>
      </w:pPr>
      <w:r w:rsidDel="00000000" w:rsidR="00000000" w:rsidRPr="00000000">
        <w:rPr>
          <w:sz w:val="27"/>
          <w:szCs w:val="27"/>
          <w:rtl w:val="0"/>
        </w:rPr>
        <w:t xml:space="preserve">Flexible data ingestion: Flow allows for the </w:t>
      </w:r>
      <w:hyperlink r:id="rId88">
        <w:r w:rsidDel="00000000" w:rsidR="00000000" w:rsidRPr="00000000">
          <w:rPr>
            <w:color w:val="1155cc"/>
            <w:sz w:val="27"/>
            <w:szCs w:val="27"/>
            <w:u w:val="single"/>
            <w:rtl w:val="0"/>
          </w:rPr>
          <w:t xml:space="preserve">ingestion of data</w:t>
        </w:r>
      </w:hyperlink>
      <w:r w:rsidDel="00000000" w:rsidR="00000000" w:rsidRPr="00000000">
        <w:rPr>
          <w:sz w:val="27"/>
          <w:szCs w:val="27"/>
          <w:rtl w:val="0"/>
        </w:rPr>
        <w:t xml:space="preserve"> from a wide array of sources, including databases, cloud storage, and message queues. This flexibility makes it easier to bring in data from various sources for normalization.</w:t>
      </w:r>
    </w:p>
    <w:p w:rsidR="00000000" w:rsidDel="00000000" w:rsidP="00000000" w:rsidRDefault="00000000" w:rsidRPr="00000000" w14:paraId="0000029A">
      <w:pPr>
        <w:pBdr>
          <w:top w:color="auto" w:space="0" w:sz="0" w:val="none"/>
          <w:bottom w:color="auto" w:space="0" w:sz="0" w:val="none"/>
          <w:right w:color="auto" w:space="0" w:sz="0" w:val="none"/>
          <w:between w:color="auto" w:space="0" w:sz="0" w:val="none"/>
        </w:pBdr>
        <w:spacing w:after="360" w:before="160" w:line="379.20000000000005" w:lineRule="auto"/>
        <w:ind w:left="0" w:firstLine="0"/>
        <w:rPr>
          <w:rFonts w:ascii="Nunito" w:cs="Nunito" w:eastAsia="Nunito" w:hAnsi="Nunito"/>
          <w:color w:val="273239"/>
          <w:sz w:val="27"/>
          <w:szCs w:val="27"/>
        </w:rPr>
      </w:pPr>
      <w:r w:rsidDel="00000000" w:rsidR="00000000" w:rsidRPr="00000000">
        <w:rPr>
          <w:rtl w:val="0"/>
        </w:rPr>
      </w:r>
    </w:p>
    <w:p w:rsidR="00000000" w:rsidDel="00000000" w:rsidP="00000000" w:rsidRDefault="00000000" w:rsidRPr="00000000" w14:paraId="0000029B">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Verdana"/>
  <w:font w:name="Courier New"/>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EB Garamon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va Mono">
    <w:embedRegular w:fontKey="{00000000-0000-0000-0000-000000000000}" r:id="rId1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Roboto" w:cs="Roboto" w:eastAsia="Roboto" w:hAnsi="Roboto"/>
        <w:color w:val="444444"/>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unito" w:cs="Nunito" w:eastAsia="Nunito" w:hAnsi="Nunito"/>
        <w:color w:val="273239"/>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color w:val="222222"/>
        <w:sz w:val="30"/>
        <w:szCs w:val="3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unito" w:cs="Nunito" w:eastAsia="Nunito" w:hAnsi="Nunito"/>
        <w:color w:val="273239"/>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Roboto" w:cs="Roboto" w:eastAsia="Roboto" w:hAnsi="Roboto"/>
        <w:color w:val="444444"/>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unito" w:cs="Nunito" w:eastAsia="Nunito" w:hAnsi="Nunito"/>
        <w:color w:val="273239"/>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unito" w:cs="Nunito" w:eastAsia="Nunito" w:hAnsi="Nunito"/>
        <w:color w:val="273239"/>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Arial" w:cs="Arial" w:eastAsia="Arial" w:hAnsi="Arial"/>
        <w:color w:val="222222"/>
        <w:sz w:val="30"/>
        <w:szCs w:val="3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Nunito" w:cs="Nunito" w:eastAsia="Nunito" w:hAnsi="Nunito"/>
        <w:color w:val="273239"/>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Roboto" w:cs="Roboto" w:eastAsia="Roboto" w:hAnsi="Roboto"/>
        <w:color w:val="444444"/>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Arial" w:cs="Arial" w:eastAsia="Arial" w:hAnsi="Arial"/>
        <w:color w:val="222222"/>
        <w:sz w:val="30"/>
        <w:szCs w:val="3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Nunito" w:cs="Nunito" w:eastAsia="Nunito" w:hAnsi="Nunito"/>
        <w:color w:val="273239"/>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Nunito" w:cs="Nunito" w:eastAsia="Nunito" w:hAnsi="Nunito"/>
        <w:color w:val="273239"/>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Nunito" w:cs="Nunito" w:eastAsia="Nunito" w:hAnsi="Nunito"/>
        <w:color w:val="273239"/>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rFonts w:ascii="Nunito" w:cs="Nunito" w:eastAsia="Nunito" w:hAnsi="Nunito"/>
        <w:color w:val="273239"/>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rFonts w:ascii="Nunito" w:cs="Nunito" w:eastAsia="Nunito" w:hAnsi="Nunito"/>
        <w:color w:val="273239"/>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rFonts w:ascii="Nunito" w:cs="Nunito" w:eastAsia="Nunito" w:hAnsi="Nunito"/>
        <w:color w:val="273239"/>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rFonts w:ascii="Arial" w:cs="Arial" w:eastAsia="Arial" w:hAnsi="Arial"/>
        <w:color w:val="2e353f"/>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720" w:hanging="360"/>
      </w:pPr>
      <w:rPr>
        <w:rFonts w:ascii="Roboto" w:cs="Roboto" w:eastAsia="Roboto" w:hAnsi="Roboto"/>
        <w:color w:val="444444"/>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lvl w:ilvl="0">
      <w:start w:val="1"/>
      <w:numFmt w:val="bullet"/>
      <w:lvlText w:val="●"/>
      <w:lvlJc w:val="left"/>
      <w:pPr>
        <w:ind w:left="720" w:hanging="360"/>
      </w:pPr>
      <w:rPr>
        <w:rFonts w:ascii="Arial" w:cs="Arial" w:eastAsia="Arial" w:hAnsi="Arial"/>
        <w:color w:val="222222"/>
        <w:sz w:val="30"/>
        <w:szCs w:val="3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rFonts w:ascii="Nunito" w:cs="Nunito" w:eastAsia="Nunito" w:hAnsi="Nunito"/>
        <w:i w:val="1"/>
        <w:color w:val="273239"/>
        <w:sz w:val="27"/>
        <w:szCs w:val="27"/>
        <w:u w:val="none"/>
        <w:shd w:fill="f9f9f9"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rFonts w:ascii="Nunito" w:cs="Nunito" w:eastAsia="Nunito" w:hAnsi="Nunito"/>
        <w:color w:val="273239"/>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rFonts w:ascii="Nunito" w:cs="Nunito" w:eastAsia="Nunito" w:hAnsi="Nunito"/>
        <w:color w:val="273239"/>
        <w:sz w:val="25"/>
        <w:szCs w:val="2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rFonts w:ascii="Arial" w:cs="Arial" w:eastAsia="Arial" w:hAnsi="Arial"/>
        <w:color w:val="2e353f"/>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rFonts w:ascii="Nunito" w:cs="Nunito" w:eastAsia="Nunito" w:hAnsi="Nunito"/>
        <w:color w:val="273239"/>
        <w:sz w:val="25"/>
        <w:szCs w:val="2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rFonts w:ascii="Nunito" w:cs="Nunito" w:eastAsia="Nunito" w:hAnsi="Nunito"/>
        <w:color w:val="273239"/>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rFonts w:ascii="Arial" w:cs="Arial" w:eastAsia="Arial" w:hAnsi="Arial"/>
        <w:color w:val="222222"/>
        <w:sz w:val="30"/>
        <w:szCs w:val="3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rFonts w:ascii="Arial" w:cs="Arial" w:eastAsia="Arial" w:hAnsi="Arial"/>
        <w:color w:val="2e353f"/>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rFonts w:ascii="Arial" w:cs="Arial" w:eastAsia="Arial" w:hAnsi="Arial"/>
        <w:color w:val="2e353f"/>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rFonts w:ascii="Arial" w:cs="Arial" w:eastAsia="Arial" w:hAnsi="Arial"/>
        <w:color w:val="2e353f"/>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rFonts w:ascii="Nunito" w:cs="Nunito" w:eastAsia="Nunito" w:hAnsi="Nunito"/>
        <w:color w:val="273239"/>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rFonts w:ascii="Nunito" w:cs="Nunito" w:eastAsia="Nunito" w:hAnsi="Nunito"/>
        <w:color w:val="273239"/>
        <w:sz w:val="25"/>
        <w:szCs w:val="2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decimal"/>
      <w:lvlText w:val="%1."/>
      <w:lvlJc w:val="left"/>
      <w:pPr>
        <w:ind w:left="720" w:hanging="360"/>
      </w:pPr>
      <w:rPr>
        <w:rFonts w:ascii="Nunito" w:cs="Nunito" w:eastAsia="Nunito" w:hAnsi="Nunito"/>
        <w:color w:val="273239"/>
        <w:sz w:val="27"/>
        <w:szCs w:val="27"/>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4">
    <w:lvl w:ilvl="0">
      <w:start w:val="1"/>
      <w:numFmt w:val="bullet"/>
      <w:lvlText w:val="●"/>
      <w:lvlJc w:val="left"/>
      <w:pPr>
        <w:ind w:left="720" w:hanging="360"/>
      </w:pPr>
      <w:rPr>
        <w:rFonts w:ascii="Nunito" w:cs="Nunito" w:eastAsia="Nunito" w:hAnsi="Nunito"/>
        <w:color w:val="273239"/>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rFonts w:ascii="Nunito" w:cs="Nunito" w:eastAsia="Nunito" w:hAnsi="Nunito"/>
        <w:color w:val="273239"/>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rFonts w:ascii="Nunito" w:cs="Nunito" w:eastAsia="Nunito" w:hAnsi="Nunito"/>
        <w:color w:val="273239"/>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rFonts w:ascii="Nunito" w:cs="Nunito" w:eastAsia="Nunito" w:hAnsi="Nunito"/>
        <w:color w:val="273239"/>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rFonts w:ascii="Nunito" w:cs="Nunito" w:eastAsia="Nunito" w:hAnsi="Nunito"/>
        <w:color w:val="273239"/>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rFonts w:ascii="Arial" w:cs="Arial" w:eastAsia="Arial" w:hAnsi="Arial"/>
        <w:color w:val="2e353f"/>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rFonts w:ascii="Arial" w:cs="Arial" w:eastAsia="Arial" w:hAnsi="Arial"/>
        <w:color w:val="2e353f"/>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rFonts w:ascii="Nunito" w:cs="Nunito" w:eastAsia="Nunito" w:hAnsi="Nunito"/>
        <w:color w:val="273239"/>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rFonts w:ascii="Nunito" w:cs="Nunito" w:eastAsia="Nunito" w:hAnsi="Nunito"/>
        <w:color w:val="273239"/>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rFonts w:ascii="Nunito" w:cs="Nunito" w:eastAsia="Nunito" w:hAnsi="Nunito"/>
        <w:i w:val="1"/>
        <w:color w:val="273239"/>
        <w:sz w:val="27"/>
        <w:szCs w:val="27"/>
        <w:u w:val="none"/>
        <w:shd w:fill="f9f9f9"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rFonts w:ascii="Nunito" w:cs="Nunito" w:eastAsia="Nunito" w:hAnsi="Nunito"/>
        <w:color w:val="273239"/>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rFonts w:ascii="Arial" w:cs="Arial" w:eastAsia="Arial" w:hAnsi="Arial"/>
        <w:color w:val="2e353f"/>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rFonts w:ascii="Nunito" w:cs="Nunito" w:eastAsia="Nunito" w:hAnsi="Nunito"/>
        <w:color w:val="273239"/>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rFonts w:ascii="Nunito" w:cs="Nunito" w:eastAsia="Nunito" w:hAnsi="Nunito"/>
        <w:color w:val="273239"/>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rFonts w:ascii="Nunito" w:cs="Nunito" w:eastAsia="Nunito" w:hAnsi="Nunito"/>
        <w:color w:val="273239"/>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rFonts w:ascii="Arial" w:cs="Arial" w:eastAsia="Arial" w:hAnsi="Arial"/>
        <w:color w:val="2e353f"/>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rFonts w:ascii="Nunito" w:cs="Nunito" w:eastAsia="Nunito" w:hAnsi="Nunito"/>
        <w:color w:val="273239"/>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rFonts w:ascii="Arial" w:cs="Arial" w:eastAsia="Arial" w:hAnsi="Arial"/>
        <w:color w:val="2e353f"/>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rFonts w:ascii="Nunito" w:cs="Nunito" w:eastAsia="Nunito" w:hAnsi="Nunito"/>
        <w:color w:val="273239"/>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rFonts w:ascii="Nunito" w:cs="Nunito" w:eastAsia="Nunito" w:hAnsi="Nunito"/>
        <w:color w:val="273239"/>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rFonts w:ascii="Nunito" w:cs="Nunito" w:eastAsia="Nunito" w:hAnsi="Nunito"/>
        <w:color w:val="273239"/>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rFonts w:ascii="Nunito" w:cs="Nunito" w:eastAsia="Nunito" w:hAnsi="Nunito"/>
        <w:color w:val="273239"/>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rFonts w:ascii="Arial" w:cs="Arial" w:eastAsia="Arial" w:hAnsi="Arial"/>
        <w:color w:val="2e353f"/>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rFonts w:ascii="Nunito" w:cs="Nunito" w:eastAsia="Nunito" w:hAnsi="Nunito"/>
        <w:color w:val="273239"/>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rFonts w:ascii="Arial" w:cs="Arial" w:eastAsia="Arial" w:hAnsi="Arial"/>
        <w:color w:val="222222"/>
        <w:sz w:val="30"/>
        <w:szCs w:val="3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rFonts w:ascii="Nunito" w:cs="Nunito" w:eastAsia="Nunito" w:hAnsi="Nunito"/>
        <w:color w:val="273239"/>
        <w:sz w:val="25"/>
        <w:szCs w:val="2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CellMar/>
    </w:tblPr>
  </w:style>
  <w:style w:type="table" w:styleId="Table3">
    <w:basedOn w:val="TableNormal"/>
    <w:tblPr>
      <w:tblStyleRowBandSize w:val="1"/>
      <w:tblStyleColBandSize w:val="1"/>
      <w:tblCellMar/>
    </w:tblPr>
  </w:style>
  <w:style w:type="table" w:styleId="Table4">
    <w:basedOn w:val="TableNormal"/>
    <w:tblPr>
      <w:tblStyleRowBandSize w:val="1"/>
      <w:tblStyleColBandSize w:val="1"/>
      <w:tblCellMar/>
    </w:tblPr>
  </w:style>
  <w:style w:type="table" w:styleId="Table5">
    <w:basedOn w:val="TableNormal"/>
    <w:tblPr>
      <w:tblStyleRowBandSize w:val="1"/>
      <w:tblStyleColBandSize w:val="1"/>
      <w:tblCellMar/>
    </w:tblPr>
  </w:style>
  <w:style w:type="table" w:styleId="Table6">
    <w:basedOn w:val="TableNormal"/>
    <w:tblPr>
      <w:tblStyleRowBandSize w:val="1"/>
      <w:tblStyleColBandSize w:val="1"/>
      <w:tblCellMar/>
    </w:tblPr>
  </w:style>
  <w:style w:type="table" w:styleId="Table7">
    <w:basedOn w:val="TableNormal"/>
    <w:tblPr>
      <w:tblStyleRowBandSize w:val="1"/>
      <w:tblStyleColBandSize w:val="1"/>
      <w:tblCellMar/>
    </w:tblPr>
  </w:style>
  <w:style w:type="table" w:styleId="Table8">
    <w:basedOn w:val="TableNormal"/>
    <w:tblPr>
      <w:tblStyleRowBandSize w:val="1"/>
      <w:tblStyleColBandSize w:val="1"/>
      <w:tblCellMar/>
    </w:tblPr>
  </w:style>
  <w:style w:type="table" w:styleId="Table9">
    <w:basedOn w:val="TableNormal"/>
    <w:tblPr>
      <w:tblStyleRowBandSize w:val="1"/>
      <w:tblStyleColBandSize w:val="1"/>
      <w:tblCellMar/>
    </w:tblPr>
  </w:style>
  <w:style w:type="table" w:styleId="Table10">
    <w:basedOn w:val="TableNormal"/>
    <w:tblPr>
      <w:tblStyleRowBandSize w:val="1"/>
      <w:tblStyleColBandSize w:val="1"/>
      <w:tblCellMar/>
    </w:tblPr>
  </w:style>
  <w:style w:type="table" w:styleId="Table11">
    <w:basedOn w:val="TableNormal"/>
    <w:tblPr>
      <w:tblStyleRowBandSize w:val="1"/>
      <w:tblStyleColBandSize w:val="1"/>
      <w:tblCellMar/>
    </w:tblPr>
  </w:style>
  <w:style w:type="table" w:styleId="Table12">
    <w:basedOn w:val="TableNormal"/>
    <w:tblPr>
      <w:tblStyleRowBandSize w:val="1"/>
      <w:tblStyleColBandSize w:val="1"/>
      <w:tblCellMar/>
    </w:tblPr>
    <w:tcPr>
      <w:shd w:fill="ffffff" w:val="clear"/>
    </w:tcPr>
  </w:style>
  <w:style w:type="table" w:styleId="Table13">
    <w:basedOn w:val="TableNormal"/>
    <w:tblPr>
      <w:tblStyleRowBandSize w:val="1"/>
      <w:tblStyleColBandSize w:val="1"/>
      <w:tblCellMar/>
    </w:tblPr>
    <w:tcPr>
      <w:shd w:fill="ffffff" w:val="clear"/>
    </w:tcPr>
  </w:style>
  <w:style w:type="table" w:styleId="Table14">
    <w:basedOn w:val="TableNormal"/>
    <w:tblPr>
      <w:tblStyleRowBandSize w:val="1"/>
      <w:tblStyleColBandSize w:val="1"/>
      <w:tblCellMar/>
    </w:tblPr>
    <w:tcPr>
      <w:shd w:fill="ffffff" w:val="clear"/>
    </w:tcPr>
  </w:style>
  <w:style w:type="table" w:styleId="Table15">
    <w:basedOn w:val="TableNormal"/>
    <w:tblPr>
      <w:tblStyleRowBandSize w:val="1"/>
      <w:tblStyleColBandSize w:val="1"/>
      <w:tblCellMar/>
    </w:tblPr>
    <w:tcPr>
      <w:shd w:fill="ffffff" w:val="clear"/>
    </w:tcPr>
  </w:style>
  <w:style w:type="table" w:styleId="Table16">
    <w:basedOn w:val="TableNormal"/>
    <w:tblPr>
      <w:tblStyleRowBandSize w:val="1"/>
      <w:tblStyleColBandSize w:val="1"/>
      <w:tblCellMar/>
    </w:tblPr>
    <w:tcPr>
      <w:shd w:fill="ffffff" w:val="clear"/>
    </w:tcPr>
  </w:style>
  <w:style w:type="table" w:styleId="Table17">
    <w:basedOn w:val="TableNormal"/>
    <w:tblPr>
      <w:tblStyleRowBandSize w:val="1"/>
      <w:tblStyleColBandSize w:val="1"/>
      <w:tblCellMar/>
    </w:tblPr>
    <w:tcPr>
      <w:shd w:fill="ffffff" w:val="clear"/>
    </w:tcPr>
  </w:style>
  <w:style w:type="table" w:styleId="Table18">
    <w:basedOn w:val="TableNormal"/>
    <w:tblPr>
      <w:tblStyleRowBandSize w:val="1"/>
      <w:tblStyleColBandSize w:val="1"/>
      <w:tblCellMar/>
    </w:tblPr>
    <w:tcPr>
      <w:shd w:fill="f8f9fa" w:val="clear"/>
    </w:tcPr>
  </w:style>
  <w:style w:type="table" w:styleId="Table19">
    <w:basedOn w:val="TableNormal"/>
    <w:tblPr>
      <w:tblStyleRowBandSize w:val="1"/>
      <w:tblStyleColBandSize w:val="1"/>
      <w:tblCellMar/>
    </w:tblPr>
    <w:tcPr>
      <w:shd w:fill="f8f9fa" w:val="clear"/>
    </w:tcPr>
  </w:style>
  <w:style w:type="table" w:styleId="Table20">
    <w:basedOn w:val="TableNormal"/>
    <w:tblPr>
      <w:tblStyleRowBandSize w:val="1"/>
      <w:tblStyleColBandSize w:val="1"/>
      <w:tblCellMar/>
    </w:tblPr>
    <w:tcPr>
      <w:shd w:fill="f8f9fa" w:val="clear"/>
    </w:tcPr>
  </w:style>
</w:styles>
</file>

<file path=word/_rels/document.xml.rels><?xml version="1.0" encoding="UTF-8" standalone="yes"?><Relationships xmlns="http://schemas.openxmlformats.org/package/2006/relationships"><Relationship Id="rId40" Type="http://schemas.openxmlformats.org/officeDocument/2006/relationships/hyperlink" Target="https://en.wikipedia.org/wiki/Database_normalization" TargetMode="External"/><Relationship Id="rId84" Type="http://schemas.openxmlformats.org/officeDocument/2006/relationships/hyperlink" Target="https://docs.estuary.dev/concepts/collections/" TargetMode="External"/><Relationship Id="rId83" Type="http://schemas.openxmlformats.org/officeDocument/2006/relationships/hyperlink" Target="https://estuary.dev/product/" TargetMode="External"/><Relationship Id="rId42" Type="http://schemas.openxmlformats.org/officeDocument/2006/relationships/hyperlink" Target="https://en.wikipedia.org/wiki/Temporal_database" TargetMode="External"/><Relationship Id="rId86" Type="http://schemas.openxmlformats.org/officeDocument/2006/relationships/hyperlink" Target="https://docs.estuary.dev/concepts/advanced/projections/" TargetMode="External"/><Relationship Id="rId41" Type="http://schemas.openxmlformats.org/officeDocument/2006/relationships/hyperlink" Target="https://en.wikipedia.org/wiki/Join_(SQL)" TargetMode="External"/><Relationship Id="rId85" Type="http://schemas.openxmlformats.org/officeDocument/2006/relationships/hyperlink" Target="https://estuary.dev/streaming-sql/" TargetMode="External"/><Relationship Id="rId44" Type="http://schemas.openxmlformats.org/officeDocument/2006/relationships/hyperlink" Target="https://en.wikipedia.org/wiki/Sixth_normal_form#Other_meanings" TargetMode="External"/><Relationship Id="rId88" Type="http://schemas.openxmlformats.org/officeDocument/2006/relationships/hyperlink" Target="https://estuary.dev/data-ingestion/" TargetMode="External"/><Relationship Id="rId43" Type="http://schemas.openxmlformats.org/officeDocument/2006/relationships/hyperlink" Target="https://en.wikipedia.org/wiki/Domain-key_normal_form" TargetMode="External"/><Relationship Id="rId87" Type="http://schemas.openxmlformats.org/officeDocument/2006/relationships/hyperlink" Target="https://estuary.dev/what-is-real-time-processing/" TargetMode="External"/><Relationship Id="rId46" Type="http://schemas.openxmlformats.org/officeDocument/2006/relationships/hyperlink" Target="https://en.wikipedia.org/wiki/Database_normalization#Normal_forms" TargetMode="External"/><Relationship Id="rId45" Type="http://schemas.openxmlformats.org/officeDocument/2006/relationships/hyperlink" Target="https://en.wikipedia.org/wiki/Christopher_J._Date" TargetMode="External"/><Relationship Id="rId80" Type="http://schemas.openxmlformats.org/officeDocument/2006/relationships/image" Target="media/image22.png"/><Relationship Id="rId82" Type="http://schemas.openxmlformats.org/officeDocument/2006/relationships/image" Target="media/image18.png"/><Relationship Id="rId81"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hackr.io/blog/dbms-normalization" TargetMode="External"/><Relationship Id="rId48" Type="http://schemas.openxmlformats.org/officeDocument/2006/relationships/hyperlink" Target="https://en.wikipedia.org/wiki/Sixth_normal_form#cite_note-FOOTNOTEDateDarwenLorentzos2014-2" TargetMode="External"/><Relationship Id="rId47" Type="http://schemas.openxmlformats.org/officeDocument/2006/relationships/hyperlink" Target="https://en.wikipedia.org/wiki/Sixth_normal_form#cite_note-FOOTNOTEDateDarwenLorentzos2003-1" TargetMode="External"/><Relationship Id="rId49" Type="http://schemas.openxmlformats.org/officeDocument/2006/relationships/hyperlink" Target="https://en.wikipedia.org/wiki/Sixth_normal_form#cite_note-FOOTNOTEHarrington2009125%E2%80%93126-3" TargetMode="External"/><Relationship Id="rId5" Type="http://schemas.openxmlformats.org/officeDocument/2006/relationships/styles" Target="styles.xml"/><Relationship Id="rId6" Type="http://schemas.openxmlformats.org/officeDocument/2006/relationships/hyperlink" Target="https://www.geeksforgeeks.org/dbms/introduction-of-database-normalization/" TargetMode="External"/><Relationship Id="rId7" Type="http://schemas.openxmlformats.org/officeDocument/2006/relationships/hyperlink" Target="https://www.datacamp.com/tutorial/normalization-in-sql" TargetMode="External"/><Relationship Id="rId8" Type="http://schemas.openxmlformats.org/officeDocument/2006/relationships/hyperlink" Target="https://www.simplilearn.com/tutorials/sql-tutorial/what-is-normalization-in-sql" TargetMode="External"/><Relationship Id="rId73" Type="http://schemas.openxmlformats.org/officeDocument/2006/relationships/image" Target="media/image20.png"/><Relationship Id="rId72" Type="http://schemas.openxmlformats.org/officeDocument/2006/relationships/hyperlink" Target="https://www.geeksforgeeks.org/dbms/normal-forms-in-dbms/" TargetMode="External"/><Relationship Id="rId31" Type="http://schemas.openxmlformats.org/officeDocument/2006/relationships/hyperlink" Target="https://www.geeksforgeeks.org/dbms/introduction-of-4th-and-5th-normal-form-in-dbms/" TargetMode="External"/><Relationship Id="rId75" Type="http://schemas.openxmlformats.org/officeDocument/2006/relationships/image" Target="media/image19.png"/><Relationship Id="rId30" Type="http://schemas.openxmlformats.org/officeDocument/2006/relationships/hyperlink" Target="https://www.guru99.com/dbms-functional-dependency.html" TargetMode="External"/><Relationship Id="rId74" Type="http://schemas.openxmlformats.org/officeDocument/2006/relationships/hyperlink" Target="https://becominghuman.ai/what-does-feature-scaling-mean-when-to-normalize-data-and-when-to-standardize-data-c3de654405ed" TargetMode="External"/><Relationship Id="rId33" Type="http://schemas.openxmlformats.org/officeDocument/2006/relationships/hyperlink" Target="https://www.geeksforgeeks.org/dbms/what-is-fifth-normal-form-5nf-in-dbms/" TargetMode="External"/><Relationship Id="rId77" Type="http://schemas.openxmlformats.org/officeDocument/2006/relationships/image" Target="media/image23.png"/><Relationship Id="rId32" Type="http://schemas.openxmlformats.org/officeDocument/2006/relationships/hyperlink" Target="https://www.geeksforgeeks.org/dbms/boyce-codd-normal-form-bcnf/" TargetMode="External"/><Relationship Id="rId76" Type="http://schemas.openxmlformats.org/officeDocument/2006/relationships/image" Target="media/image17.png"/><Relationship Id="rId35" Type="http://schemas.openxmlformats.org/officeDocument/2006/relationships/hyperlink" Target="https://www.geeksforgeeks.org/dbms/normal-forms-in-dbms/" TargetMode="External"/><Relationship Id="rId79" Type="http://schemas.openxmlformats.org/officeDocument/2006/relationships/image" Target="media/image15.png"/><Relationship Id="rId34" Type="http://schemas.openxmlformats.org/officeDocument/2006/relationships/hyperlink" Target="https://www.geeksforgeeks.org/dbms/normal-forms-in-dbms/" TargetMode="External"/><Relationship Id="rId78" Type="http://schemas.openxmlformats.org/officeDocument/2006/relationships/hyperlink" Target="https://estuary.dev/data-transformation-tools/" TargetMode="External"/><Relationship Id="rId71" Type="http://schemas.openxmlformats.org/officeDocument/2006/relationships/hyperlink" Target="https://en.wikipedia.org/wiki/Candidate_key" TargetMode="External"/><Relationship Id="rId70" Type="http://schemas.openxmlformats.org/officeDocument/2006/relationships/hyperlink" Target="https://en.wikipedia.org/wiki/Sixth_normal_form#cite_note-11" TargetMode="External"/><Relationship Id="rId37" Type="http://schemas.openxmlformats.org/officeDocument/2006/relationships/hyperlink" Target="https://www.geeksforgeeks.org/dbms/what-is-fifth-normal-form-5nf-in-dbms/" TargetMode="External"/><Relationship Id="rId36" Type="http://schemas.openxmlformats.org/officeDocument/2006/relationships/hyperlink" Target="https://www.geeksforgeeks.org/dbms/joins-in-dbms/" TargetMode="External"/><Relationship Id="rId39" Type="http://schemas.openxmlformats.org/officeDocument/2006/relationships/hyperlink" Target="https://en.wikipedia.org/wiki/Relational_database" TargetMode="External"/><Relationship Id="rId38" Type="http://schemas.openxmlformats.org/officeDocument/2006/relationships/hyperlink" Target="https://en.wikipedia.org/wiki/Database_normalization#Normal_forms" TargetMode="External"/><Relationship Id="rId62" Type="http://schemas.openxmlformats.org/officeDocument/2006/relationships/hyperlink" Target="https://en.wikipedia.org/wiki/TSQL2" TargetMode="External"/><Relationship Id="rId61" Type="http://schemas.openxmlformats.org/officeDocument/2006/relationships/hyperlink" Target="https://en.wikipedia.org/wiki/Sixth_normal_form#cite_note-FOOTNOTEZimanyi2006-7" TargetMode="External"/><Relationship Id="rId20" Type="http://schemas.openxmlformats.org/officeDocument/2006/relationships/image" Target="media/image10.png"/><Relationship Id="rId64" Type="http://schemas.openxmlformats.org/officeDocument/2006/relationships/hyperlink" Target="https://en.wikipedia.org/wiki/Data_warehouse" TargetMode="External"/><Relationship Id="rId63" Type="http://schemas.openxmlformats.org/officeDocument/2006/relationships/hyperlink" Target="https://en.wikipedia.org/wiki/Sixth_normal_form#cite_note-FOOTNOTESnodgrass-8" TargetMode="External"/><Relationship Id="rId22" Type="http://schemas.openxmlformats.org/officeDocument/2006/relationships/hyperlink" Target="https://www.prepbytes.com/blog/dbms/anomalies-in-dbms/" TargetMode="External"/><Relationship Id="rId66" Type="http://schemas.openxmlformats.org/officeDocument/2006/relationships/hyperlink" Target="https://en.wikipedia.org/wiki/Anchor_modeling" TargetMode="External"/><Relationship Id="rId21" Type="http://schemas.openxmlformats.org/officeDocument/2006/relationships/image" Target="media/image14.png"/><Relationship Id="rId65" Type="http://schemas.openxmlformats.org/officeDocument/2006/relationships/hyperlink" Target="https://en.wikipedia.org/wiki/Sixth_normal_form#cite_note-9" TargetMode="External"/><Relationship Id="rId24" Type="http://schemas.openxmlformats.org/officeDocument/2006/relationships/hyperlink" Target="https://www.geeksforgeeks.org/dbms/the-problem-of-redundancy-in-database/" TargetMode="External"/><Relationship Id="rId68" Type="http://schemas.openxmlformats.org/officeDocument/2006/relationships/hyperlink" Target="https://en.wikipedia.org/wiki/Sixth_normal_form#cite_note-10" TargetMode="External"/><Relationship Id="rId23" Type="http://schemas.openxmlformats.org/officeDocument/2006/relationships/hyperlink" Target="https://www.geeksforgeeks.org/dbms/the-problem-of-redundancy-in-database/" TargetMode="External"/><Relationship Id="rId67" Type="http://schemas.openxmlformats.org/officeDocument/2006/relationships/hyperlink" Target="https://en.wikipedia.org/w/index.php?title=Table_elimination&amp;action=edit&amp;redlink=1" TargetMode="External"/><Relationship Id="rId60" Type="http://schemas.openxmlformats.org/officeDocument/2006/relationships/hyperlink" Target="https://en.wikipedia.org/wiki/Irreducibility_(mathematics)" TargetMode="External"/><Relationship Id="rId26" Type="http://schemas.openxmlformats.org/officeDocument/2006/relationships/hyperlink" Target="https://www.geeksforgeeks.org/dbms/first-normal-form-1nf/" TargetMode="External"/><Relationship Id="rId25" Type="http://schemas.openxmlformats.org/officeDocument/2006/relationships/hyperlink" Target="https://www.guru99.com/database-normalization.html" TargetMode="External"/><Relationship Id="rId69" Type="http://schemas.openxmlformats.org/officeDocument/2006/relationships/hyperlink" Target="https://en.wikipedia.org/wiki/Fifth_normal_form" TargetMode="External"/><Relationship Id="rId28" Type="http://schemas.openxmlformats.org/officeDocument/2006/relationships/hyperlink" Target="https://www.geeksforgeeks.org/dbms/second-normal-form-2nf/" TargetMode="External"/><Relationship Id="rId27" Type="http://schemas.openxmlformats.org/officeDocument/2006/relationships/hyperlink" Target="https://www.guru99.com/dbms-keys.html" TargetMode="External"/><Relationship Id="rId29" Type="http://schemas.openxmlformats.org/officeDocument/2006/relationships/hyperlink" Target="https://www.geeksforgeeks.org/dbms/third-normal-form-3nf/" TargetMode="External"/><Relationship Id="rId51" Type="http://schemas.openxmlformats.org/officeDocument/2006/relationships/hyperlink" Target="https://en.wikipedia.org/wiki/Temporal_database" TargetMode="External"/><Relationship Id="rId50" Type="http://schemas.openxmlformats.org/officeDocument/2006/relationships/hyperlink" Target="https://en.wikipedia.org/wiki/Sequence_number" TargetMode="External"/><Relationship Id="rId53" Type="http://schemas.openxmlformats.org/officeDocument/2006/relationships/hyperlink" Target="https://en.wikipedia.org/wiki/Sixth_normal_form#cite_note-FOOTNOTEDateDarwenLorentzos2014-2" TargetMode="External"/><Relationship Id="rId52" Type="http://schemas.openxmlformats.org/officeDocument/2006/relationships/hyperlink" Target="https://en.wikipedia.org/wiki/Sixth_normal_form#cite_note-FOOTNOTEDateDarwenLorentzos2003141%E2%80%93160-4" TargetMode="External"/><Relationship Id="rId11" Type="http://schemas.openxmlformats.org/officeDocument/2006/relationships/hyperlink" Target="https://www.datacamp.com/tutorial/sql-database" TargetMode="External"/><Relationship Id="rId55" Type="http://schemas.openxmlformats.org/officeDocument/2006/relationships/hyperlink" Target="https://en.wikipedia.org/wiki/Relvar" TargetMode="External"/><Relationship Id="rId10" Type="http://schemas.openxmlformats.org/officeDocument/2006/relationships/hyperlink" Target="https://beginnersbook.com/2015/05/normalization-in-dbms/" TargetMode="External"/><Relationship Id="rId54" Type="http://schemas.openxmlformats.org/officeDocument/2006/relationships/hyperlink" Target="https://en.wikipedia.org/wiki/Sixth_normal_form#cite_note-FOOTNOTEHarrington2009125%E2%80%93126-3" TargetMode="External"/><Relationship Id="rId13" Type="http://schemas.openxmlformats.org/officeDocument/2006/relationships/hyperlink" Target="https://www.guru99.com/relational-data-model-dbms.html" TargetMode="External"/><Relationship Id="rId57" Type="http://schemas.openxmlformats.org/officeDocument/2006/relationships/hyperlink" Target="https://en.wikipedia.org/wiki/Sixth_normal_form#cite_note-FOOTNOTEDateDarwenLorentzos2003176-5" TargetMode="External"/><Relationship Id="rId12" Type="http://schemas.openxmlformats.org/officeDocument/2006/relationships/hyperlink" Target="https://estuary.dev/blog/data-normalization/" TargetMode="External"/><Relationship Id="rId56" Type="http://schemas.openxmlformats.org/officeDocument/2006/relationships/hyperlink" Target="https://en.wikipedia.org/wiki/Join_dependency" TargetMode="External"/><Relationship Id="rId15" Type="http://schemas.openxmlformats.org/officeDocument/2006/relationships/hyperlink" Target="https://campus.datacamp.com/courses/creating-postgresql-databases/database-normalization?ex=1" TargetMode="External"/><Relationship Id="rId59" Type="http://schemas.openxmlformats.org/officeDocument/2006/relationships/hyperlink" Target="https://en.wikipedia.org/wiki/Fifth_normal_form" TargetMode="External"/><Relationship Id="rId14" Type="http://schemas.openxmlformats.org/officeDocument/2006/relationships/hyperlink" Target="https://www.datacamp.com/cheat-sheet/sql-joins-cheat-sheet" TargetMode="External"/><Relationship Id="rId58" Type="http://schemas.openxmlformats.org/officeDocument/2006/relationships/hyperlink" Target="https://en.wikipedia.org/wiki/Sixth_normal_form#cite_note-FOOTNOTEDateDarwenLorentzos2014213-6" TargetMode="External"/><Relationship Id="rId17" Type="http://schemas.openxmlformats.org/officeDocument/2006/relationships/image" Target="media/image21.png"/><Relationship Id="rId16" Type="http://schemas.openxmlformats.org/officeDocument/2006/relationships/hyperlink" Target="https://www.geeksforgeeks.org/dbms/normal-forms-in-dbms/" TargetMode="External"/><Relationship Id="rId19" Type="http://schemas.openxmlformats.org/officeDocument/2006/relationships/image" Target="media/image24.png"/><Relationship Id="rId18" Type="http://schemas.openxmlformats.org/officeDocument/2006/relationships/image" Target="media/image16.png"/></Relationships>
</file>

<file path=word/_rels/fontTable.xml.rels><?xml version="1.0" encoding="UTF-8" standalone="yes"?><Relationships xmlns="http://schemas.openxmlformats.org/package/2006/relationships"><Relationship Id="rId11" Type="http://schemas.openxmlformats.org/officeDocument/2006/relationships/font" Target="fonts/EBGaramond-italic.ttf"/><Relationship Id="rId10" Type="http://schemas.openxmlformats.org/officeDocument/2006/relationships/font" Target="fonts/EBGaramond-bold.ttf"/><Relationship Id="rId13" Type="http://schemas.openxmlformats.org/officeDocument/2006/relationships/font" Target="fonts/NovaMono-regular.ttf"/><Relationship Id="rId12" Type="http://schemas.openxmlformats.org/officeDocument/2006/relationships/font" Target="fonts/EBGaramond-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EBGaramond-regular.ttf"/><Relationship Id="rId5" Type="http://schemas.openxmlformats.org/officeDocument/2006/relationships/font" Target="fonts/Nunito-regular.ttf"/><Relationship Id="rId6" Type="http://schemas.openxmlformats.org/officeDocument/2006/relationships/font" Target="fonts/Nunito-bold.ttf"/><Relationship Id="rId7" Type="http://schemas.openxmlformats.org/officeDocument/2006/relationships/font" Target="fonts/Nunito-italic.ttf"/><Relationship Id="rId8" Type="http://schemas.openxmlformats.org/officeDocument/2006/relationships/font" Target="fonts/Nun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